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BBEA5" w14:textId="77777777" w:rsidR="00FB592F" w:rsidRDefault="00FB592F" w:rsidP="00011511">
      <w:pPr>
        <w:spacing w:after="0"/>
        <w:ind w:left="163"/>
        <w:jc w:val="center"/>
        <w:rPr>
          <w:rFonts w:ascii="Arial" w:eastAsia="Arial" w:hAnsi="Arial" w:cs="Arial"/>
          <w:b/>
          <w:color w:val="000000"/>
          <w:lang w:eastAsia="es-PE"/>
        </w:rPr>
      </w:pPr>
    </w:p>
    <w:p w14:paraId="663DBB1F" w14:textId="77777777" w:rsidR="00011511" w:rsidRDefault="00516DCF" w:rsidP="00011511">
      <w:pPr>
        <w:spacing w:after="0"/>
        <w:ind w:left="163"/>
        <w:jc w:val="center"/>
        <w:rPr>
          <w:rFonts w:ascii="Arial" w:eastAsia="Arial" w:hAnsi="Arial" w:cs="Arial"/>
          <w:b/>
          <w:color w:val="000000"/>
          <w:lang w:eastAsia="es-PE"/>
        </w:rPr>
      </w:pPr>
      <w:r w:rsidRPr="00516DCF">
        <w:rPr>
          <w:rFonts w:ascii="Arial" w:eastAsia="Arial" w:hAnsi="Arial" w:cs="Arial"/>
          <w:b/>
          <w:color w:val="000000"/>
          <w:lang w:eastAsia="es-PE"/>
        </w:rPr>
        <w:t>BASES DEL PROCESO DE SELECCIÓN Y CONTRATACIÓ</w:t>
      </w:r>
      <w:r w:rsidR="00011511" w:rsidRPr="00011511">
        <w:rPr>
          <w:rFonts w:ascii="Arial" w:eastAsia="Arial" w:hAnsi="Arial" w:cs="Arial"/>
          <w:b/>
          <w:color w:val="000000"/>
          <w:lang w:eastAsia="es-PE"/>
        </w:rPr>
        <w:t>N DE PERSONAL BAJO EL D.L. N°728</w:t>
      </w:r>
    </w:p>
    <w:p w14:paraId="694085C7" w14:textId="77777777" w:rsidR="00011511" w:rsidRPr="00011511" w:rsidRDefault="00011511" w:rsidP="00011511">
      <w:pPr>
        <w:spacing w:after="0"/>
        <w:ind w:left="163"/>
        <w:jc w:val="center"/>
        <w:rPr>
          <w:rFonts w:ascii="Arial" w:eastAsia="Arial" w:hAnsi="Arial" w:cs="Arial"/>
          <w:b/>
          <w:color w:val="000000"/>
          <w:lang w:eastAsia="es-PE"/>
        </w:rPr>
      </w:pPr>
    </w:p>
    <w:p w14:paraId="6B59043F" w14:textId="20EFE79C" w:rsidR="00011511" w:rsidRPr="002C46C4" w:rsidRDefault="00516DCF" w:rsidP="00EE7C94">
      <w:pPr>
        <w:spacing w:after="45" w:line="240" w:lineRule="auto"/>
        <w:jc w:val="both"/>
        <w:rPr>
          <w:rFonts w:ascii="Arial" w:eastAsia="Arial" w:hAnsi="Arial" w:cs="Arial"/>
          <w:color w:val="000000"/>
          <w:lang w:eastAsia="es-PE"/>
        </w:rPr>
      </w:pPr>
      <w:r w:rsidRPr="002C46C4">
        <w:rPr>
          <w:rFonts w:ascii="Arial" w:eastAsia="Arial" w:hAnsi="Arial" w:cs="Arial"/>
          <w:color w:val="000000"/>
          <w:lang w:eastAsia="es-PE"/>
        </w:rPr>
        <w:t xml:space="preserve">El presente documento contiene los lineamientos generales de los procesos de selección de personal bajo el régimen laboral del Decreto Legislativo </w:t>
      </w:r>
      <w:r w:rsidR="00EE7C94" w:rsidRPr="002C46C4">
        <w:rPr>
          <w:rFonts w:ascii="Arial" w:eastAsia="Arial" w:hAnsi="Arial" w:cs="Arial"/>
          <w:color w:val="000000"/>
          <w:lang w:eastAsia="es-PE"/>
        </w:rPr>
        <w:t>728</w:t>
      </w:r>
      <w:r w:rsidR="00EE7C94">
        <w:rPr>
          <w:rFonts w:ascii="Arial" w:eastAsia="Arial" w:hAnsi="Arial" w:cs="Arial"/>
          <w:color w:val="000000"/>
          <w:lang w:eastAsia="es-PE"/>
        </w:rPr>
        <w:t xml:space="preserve"> de los Procesos de</w:t>
      </w:r>
      <w:r w:rsidR="00EE7C94" w:rsidRPr="00EE7C94">
        <w:rPr>
          <w:rFonts w:ascii="Arial" w:eastAsia="Arial" w:hAnsi="Arial" w:cs="Arial"/>
          <w:color w:val="000000"/>
          <w:lang w:eastAsia="es-PE"/>
        </w:rPr>
        <w:t xml:space="preserve"> S</w:t>
      </w:r>
      <w:r w:rsidR="00EE7C94">
        <w:rPr>
          <w:rFonts w:ascii="Arial" w:eastAsia="Arial" w:hAnsi="Arial" w:cs="Arial"/>
          <w:color w:val="000000"/>
          <w:lang w:eastAsia="es-PE"/>
        </w:rPr>
        <w:t xml:space="preserve">elección </w:t>
      </w:r>
      <w:r w:rsidR="00EE7C94" w:rsidRPr="00EE7C94">
        <w:rPr>
          <w:rFonts w:ascii="Arial" w:eastAsia="Arial" w:hAnsi="Arial" w:cs="Arial"/>
          <w:color w:val="000000"/>
          <w:lang w:eastAsia="es-PE"/>
        </w:rPr>
        <w:t xml:space="preserve">D.L. Nº728 </w:t>
      </w:r>
      <w:proofErr w:type="spellStart"/>
      <w:r w:rsidR="00EE7C94" w:rsidRPr="00EE7C94">
        <w:rPr>
          <w:rFonts w:ascii="Arial" w:eastAsia="Arial" w:hAnsi="Arial" w:cs="Arial"/>
          <w:color w:val="000000"/>
          <w:lang w:eastAsia="es-PE"/>
        </w:rPr>
        <w:t>Nº</w:t>
      </w:r>
      <w:proofErr w:type="spellEnd"/>
      <w:r w:rsidR="00EE7C94">
        <w:rPr>
          <w:rFonts w:ascii="Arial" w:eastAsia="Arial" w:hAnsi="Arial" w:cs="Arial"/>
          <w:color w:val="000000"/>
          <w:lang w:eastAsia="es-PE"/>
        </w:rPr>
        <w:t xml:space="preserve"> </w:t>
      </w:r>
      <w:r w:rsidR="00EE7C94" w:rsidRPr="00EE7C94">
        <w:rPr>
          <w:rFonts w:ascii="Arial" w:eastAsia="Arial" w:hAnsi="Arial" w:cs="Arial"/>
          <w:color w:val="000000"/>
          <w:lang w:eastAsia="es-PE"/>
        </w:rPr>
        <w:t>0</w:t>
      </w:r>
      <w:r w:rsidR="009636E7">
        <w:rPr>
          <w:rFonts w:ascii="Arial" w:eastAsia="Arial" w:hAnsi="Arial" w:cs="Arial"/>
          <w:color w:val="000000"/>
          <w:lang w:eastAsia="es-PE"/>
        </w:rPr>
        <w:t>0</w:t>
      </w:r>
      <w:r w:rsidR="000A4AFC">
        <w:rPr>
          <w:rFonts w:ascii="Arial" w:eastAsia="Arial" w:hAnsi="Arial" w:cs="Arial"/>
          <w:color w:val="000000"/>
          <w:lang w:eastAsia="es-PE"/>
        </w:rPr>
        <w:t>1</w:t>
      </w:r>
      <w:r w:rsidR="00DB656D">
        <w:rPr>
          <w:rFonts w:ascii="Arial" w:eastAsia="Arial" w:hAnsi="Arial" w:cs="Arial"/>
          <w:color w:val="000000"/>
          <w:lang w:eastAsia="es-PE"/>
        </w:rPr>
        <w:t xml:space="preserve"> – </w:t>
      </w:r>
      <w:r w:rsidR="00EE7C94" w:rsidRPr="00EE7C94">
        <w:rPr>
          <w:rFonts w:ascii="Arial" w:eastAsia="Arial" w:hAnsi="Arial" w:cs="Arial"/>
          <w:color w:val="000000"/>
          <w:lang w:eastAsia="es-PE"/>
        </w:rPr>
        <w:t>202</w:t>
      </w:r>
      <w:r w:rsidR="000A4AFC">
        <w:rPr>
          <w:rFonts w:ascii="Arial" w:eastAsia="Arial" w:hAnsi="Arial" w:cs="Arial"/>
          <w:color w:val="000000"/>
          <w:lang w:eastAsia="es-PE"/>
        </w:rPr>
        <w:t>2</w:t>
      </w:r>
      <w:r w:rsidR="00DB656D">
        <w:rPr>
          <w:rFonts w:ascii="Arial" w:eastAsia="Arial" w:hAnsi="Arial" w:cs="Arial"/>
          <w:color w:val="000000"/>
          <w:lang w:eastAsia="es-PE"/>
        </w:rPr>
        <w:t xml:space="preserve"> </w:t>
      </w:r>
      <w:r w:rsidR="00EE7C94" w:rsidRPr="00EE7C94">
        <w:rPr>
          <w:rFonts w:ascii="Arial" w:eastAsia="Arial" w:hAnsi="Arial" w:cs="Arial"/>
          <w:color w:val="000000"/>
          <w:lang w:eastAsia="es-PE"/>
        </w:rPr>
        <w:t>-</w:t>
      </w:r>
      <w:r w:rsidR="00DB656D">
        <w:rPr>
          <w:rFonts w:ascii="Arial" w:eastAsia="Arial" w:hAnsi="Arial" w:cs="Arial"/>
          <w:color w:val="000000"/>
          <w:lang w:eastAsia="es-PE"/>
        </w:rPr>
        <w:t xml:space="preserve"> </w:t>
      </w:r>
      <w:r w:rsidR="00EE7C94" w:rsidRPr="00EE7C94">
        <w:rPr>
          <w:rFonts w:ascii="Arial" w:eastAsia="Arial" w:hAnsi="Arial" w:cs="Arial"/>
          <w:color w:val="000000"/>
          <w:lang w:eastAsia="es-PE"/>
        </w:rPr>
        <w:t>AVANZAR RURAL</w:t>
      </w:r>
      <w:r w:rsidR="00EE7C94">
        <w:rPr>
          <w:rFonts w:ascii="Arial" w:eastAsia="Arial" w:hAnsi="Arial" w:cs="Arial"/>
          <w:color w:val="000000"/>
          <w:lang w:eastAsia="es-PE"/>
        </w:rPr>
        <w:t xml:space="preserve">, </w:t>
      </w:r>
      <w:r w:rsidRPr="002C46C4">
        <w:rPr>
          <w:rFonts w:ascii="Arial" w:eastAsia="Arial" w:hAnsi="Arial" w:cs="Arial"/>
          <w:color w:val="000000"/>
          <w:lang w:eastAsia="es-PE"/>
        </w:rPr>
        <w:t xml:space="preserve">del </w:t>
      </w:r>
      <w:r w:rsidR="00CB16D3" w:rsidRPr="002C46C4">
        <w:rPr>
          <w:rFonts w:ascii="Arial" w:eastAsia="Arial" w:hAnsi="Arial" w:cs="Arial"/>
          <w:b/>
          <w:color w:val="000000"/>
          <w:lang w:eastAsia="es-PE"/>
        </w:rPr>
        <w:t>Proyecto “</w:t>
      </w:r>
      <w:r w:rsidR="00CB16D3" w:rsidRPr="002C46C4">
        <w:rPr>
          <w:rFonts w:ascii="Arial" w:eastAsia="Times New Roman" w:hAnsi="Arial" w:cs="Arial"/>
          <w:b/>
          <w:lang w:bidi="en-US"/>
        </w:rPr>
        <w:t>Mejoramiento y Ampliación de los Servicios Públicos para el Desarrollo Productivo Local en el Ámbito de la Sierra la Selva del Perú – Avanzar Rural – 5 departamentos”</w:t>
      </w:r>
      <w:r w:rsidR="00CB16D3" w:rsidRPr="002C46C4">
        <w:rPr>
          <w:rFonts w:ascii="Arial" w:eastAsia="Times New Roman" w:hAnsi="Arial" w:cs="Arial"/>
          <w:lang w:bidi="en-US"/>
        </w:rPr>
        <w:t xml:space="preserve"> de AGRORURAL</w:t>
      </w:r>
    </w:p>
    <w:p w14:paraId="5104E6BD" w14:textId="77777777" w:rsidR="00011511" w:rsidRPr="002C46C4" w:rsidRDefault="00011511" w:rsidP="00EE7C94">
      <w:pPr>
        <w:spacing w:after="10" w:line="239" w:lineRule="auto"/>
        <w:ind w:left="178" w:right="11"/>
        <w:jc w:val="both"/>
        <w:rPr>
          <w:rFonts w:ascii="Arial" w:eastAsia="Times New Roman" w:hAnsi="Arial" w:cs="Arial"/>
          <w:lang w:bidi="en-US"/>
        </w:rPr>
      </w:pPr>
    </w:p>
    <w:p w14:paraId="4414B242" w14:textId="77777777" w:rsidR="00516DCF" w:rsidRPr="002C46C4" w:rsidRDefault="00516DCF" w:rsidP="00A16F1E">
      <w:pPr>
        <w:pStyle w:val="Prrafodelista"/>
        <w:numPr>
          <w:ilvl w:val="0"/>
          <w:numId w:val="2"/>
        </w:numPr>
        <w:spacing w:after="10" w:line="239" w:lineRule="auto"/>
        <w:ind w:left="426" w:right="11" w:hanging="426"/>
        <w:jc w:val="both"/>
        <w:rPr>
          <w:rFonts w:ascii="Arial" w:eastAsia="Arial" w:hAnsi="Arial" w:cs="Arial"/>
          <w:color w:val="000000"/>
          <w:lang w:eastAsia="es-PE"/>
        </w:rPr>
      </w:pPr>
      <w:r w:rsidRPr="002C46C4">
        <w:rPr>
          <w:rFonts w:ascii="Arial" w:eastAsia="Arial" w:hAnsi="Arial" w:cs="Arial"/>
          <w:b/>
          <w:color w:val="000000"/>
          <w:lang w:eastAsia="es-PE"/>
        </w:rPr>
        <w:t xml:space="preserve">BASE LEGAL </w:t>
      </w:r>
    </w:p>
    <w:p w14:paraId="5B09FB66" w14:textId="77777777" w:rsidR="00516DCF" w:rsidRPr="002C46C4" w:rsidRDefault="00516DCF" w:rsidP="00CB16D3">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eastAsia="Arial" w:hAnsi="Arial" w:cs="Arial"/>
          <w:color w:val="000000"/>
          <w:lang w:eastAsia="es-PE"/>
        </w:rPr>
        <w:t xml:space="preserve">Ley Marco del Empleo Público, Ley N°. 28175 </w:t>
      </w:r>
    </w:p>
    <w:p w14:paraId="432D869C" w14:textId="77777777" w:rsidR="00516DCF" w:rsidRPr="002C46C4" w:rsidRDefault="00516DCF" w:rsidP="00CB16D3">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eastAsia="Arial" w:hAnsi="Arial" w:cs="Arial"/>
          <w:color w:val="000000"/>
          <w:lang w:eastAsia="es-PE"/>
        </w:rPr>
        <w:t xml:space="preserve">Ley </w:t>
      </w:r>
      <w:proofErr w:type="spellStart"/>
      <w:r w:rsidRPr="002C46C4">
        <w:rPr>
          <w:rFonts w:ascii="Arial" w:eastAsia="Arial" w:hAnsi="Arial" w:cs="Arial"/>
          <w:color w:val="000000"/>
          <w:lang w:eastAsia="es-PE"/>
        </w:rPr>
        <w:t>N°</w:t>
      </w:r>
      <w:proofErr w:type="spellEnd"/>
      <w:r w:rsidRPr="002C46C4">
        <w:rPr>
          <w:rFonts w:ascii="Arial" w:eastAsia="Arial" w:hAnsi="Arial" w:cs="Arial"/>
          <w:color w:val="000000"/>
          <w:lang w:eastAsia="es-PE"/>
        </w:rPr>
        <w:t xml:space="preserve"> 30353 – Ley que crea el Registro de Deudores de Reparaciones Civiles (REDERECI). </w:t>
      </w:r>
    </w:p>
    <w:p w14:paraId="4491DDCC" w14:textId="77777777" w:rsidR="00516DCF" w:rsidRPr="002C46C4" w:rsidRDefault="00516DCF" w:rsidP="00CB16D3">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eastAsia="Arial" w:hAnsi="Arial" w:cs="Arial"/>
          <w:color w:val="000000"/>
          <w:lang w:eastAsia="es-PE"/>
        </w:rPr>
        <w:t xml:space="preserve">Decreto Legislativo N° 997, Crea el Programa de Desarrollo Productivo Agrario Rural- AGRO RURAL </w:t>
      </w:r>
    </w:p>
    <w:p w14:paraId="2AF6ADC2" w14:textId="77777777" w:rsidR="00516DCF" w:rsidRPr="002C46C4" w:rsidRDefault="00516DCF" w:rsidP="00CB16D3">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eastAsia="Arial" w:hAnsi="Arial" w:cs="Arial"/>
          <w:color w:val="000000"/>
          <w:lang w:eastAsia="es-PE"/>
        </w:rPr>
        <w:t xml:space="preserve">Decreto Supremo N° 003-97-TR, que aprueba el Texto Único Ordenado del Decreto Legislativo N° 728, Ley de Productividad y Competitividad Laboral. </w:t>
      </w:r>
    </w:p>
    <w:p w14:paraId="5474AC5D" w14:textId="77777777" w:rsidR="00516DCF" w:rsidRPr="002C46C4" w:rsidRDefault="00516DCF" w:rsidP="00CB16D3">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eastAsia="Arial" w:hAnsi="Arial" w:cs="Arial"/>
          <w:color w:val="000000"/>
          <w:lang w:eastAsia="es-PE"/>
        </w:rPr>
        <w:t xml:space="preserve">Decreto Supremo N° 004-2019-JUS, que aprueba el Texto Único Ordenado - TUO de la Ley N° 27444, Ley del Procedimiento Administrativo General. </w:t>
      </w:r>
    </w:p>
    <w:p w14:paraId="1B05512A" w14:textId="77777777" w:rsidR="00516DCF" w:rsidRPr="002C46C4" w:rsidRDefault="00516DCF" w:rsidP="00CB16D3">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eastAsia="Arial" w:hAnsi="Arial" w:cs="Arial"/>
          <w:color w:val="000000"/>
          <w:lang w:eastAsia="es-PE"/>
        </w:rPr>
        <w:t xml:space="preserve">Resolución Ministerial N° 0572-2015-MINAGRI, que aprueba el Reglamento Interno de los Servidores Civiles de Ministerio de Agricultura y Riego. </w:t>
      </w:r>
    </w:p>
    <w:p w14:paraId="360788E2" w14:textId="77777777" w:rsidR="00516DCF" w:rsidRPr="002C46C4" w:rsidRDefault="00516DCF" w:rsidP="00CB16D3">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eastAsia="Arial" w:hAnsi="Arial" w:cs="Arial"/>
          <w:color w:val="000000"/>
          <w:lang w:eastAsia="es-PE"/>
        </w:rPr>
        <w:t xml:space="preserve">Resolución Directoral Ejecutiva N° 212-2016-MINAGRI-DVDIAR-AGRO RURAL-DE, que dispone la aplicación del Reglamento Interno de los servidores civiles del Ministerio de Agricultura y Riego MINAGRI, aprobado por Resolución Ministerial N° 0572-2015-MINAGRI. </w:t>
      </w:r>
    </w:p>
    <w:p w14:paraId="5A1B0AA9" w14:textId="734E239F" w:rsidR="000836EB" w:rsidRPr="002C46C4" w:rsidRDefault="000836EB" w:rsidP="000836EB">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eastAsia="Arial" w:hAnsi="Arial" w:cs="Arial"/>
          <w:color w:val="000000"/>
          <w:lang w:eastAsia="es-PE"/>
        </w:rPr>
        <w:t xml:space="preserve">Resolución de Presidencia Ejecutiva </w:t>
      </w:r>
      <w:proofErr w:type="spellStart"/>
      <w:r w:rsidRPr="002C46C4">
        <w:rPr>
          <w:rFonts w:ascii="Arial" w:eastAsia="Arial" w:hAnsi="Arial" w:cs="Arial"/>
          <w:color w:val="000000"/>
          <w:lang w:eastAsia="es-PE"/>
        </w:rPr>
        <w:t>N°</w:t>
      </w:r>
      <w:proofErr w:type="spellEnd"/>
      <w:r w:rsidRPr="002C46C4">
        <w:rPr>
          <w:rFonts w:ascii="Arial" w:eastAsia="Arial" w:hAnsi="Arial" w:cs="Arial"/>
          <w:color w:val="000000"/>
          <w:lang w:eastAsia="es-PE"/>
        </w:rPr>
        <w:t xml:space="preserve"> </w:t>
      </w:r>
      <w:r w:rsidR="000A4AFC">
        <w:rPr>
          <w:rFonts w:ascii="Arial" w:eastAsia="Arial" w:hAnsi="Arial" w:cs="Arial"/>
          <w:color w:val="000000"/>
          <w:lang w:eastAsia="es-PE"/>
        </w:rPr>
        <w:t>06</w:t>
      </w:r>
      <w:r w:rsidRPr="002C46C4">
        <w:rPr>
          <w:rFonts w:ascii="Arial" w:eastAsia="Arial" w:hAnsi="Arial" w:cs="Arial"/>
          <w:color w:val="000000"/>
          <w:lang w:eastAsia="es-PE"/>
        </w:rPr>
        <w:t>-202</w:t>
      </w:r>
      <w:r w:rsidR="000A4AFC">
        <w:rPr>
          <w:rFonts w:ascii="Arial" w:eastAsia="Arial" w:hAnsi="Arial" w:cs="Arial"/>
          <w:color w:val="000000"/>
          <w:lang w:eastAsia="es-PE"/>
        </w:rPr>
        <w:t>1</w:t>
      </w:r>
      <w:r w:rsidRPr="002C46C4">
        <w:rPr>
          <w:rFonts w:ascii="Arial" w:eastAsia="Arial" w:hAnsi="Arial" w:cs="Arial"/>
          <w:color w:val="000000"/>
          <w:lang w:eastAsia="es-PE"/>
        </w:rPr>
        <w:t>-SERVIR-PE,</w:t>
      </w:r>
      <w:r w:rsidR="000A4AFC">
        <w:rPr>
          <w:rFonts w:ascii="Arial" w:eastAsia="Arial" w:hAnsi="Arial" w:cs="Arial"/>
          <w:color w:val="000000"/>
          <w:lang w:eastAsia="es-PE"/>
        </w:rPr>
        <w:t xml:space="preserve"> versión 3</w:t>
      </w:r>
      <w:r w:rsidRPr="002C46C4">
        <w:rPr>
          <w:rFonts w:ascii="Arial" w:eastAsia="Arial" w:hAnsi="Arial" w:cs="Arial"/>
          <w:color w:val="000000"/>
          <w:lang w:eastAsia="es-PE"/>
        </w:rPr>
        <w:t xml:space="preserve"> aprueba la “Guía operativa para la gestión de recursos humanos durante la emergencia sanitaria por el COVID-19”. </w:t>
      </w:r>
    </w:p>
    <w:p w14:paraId="5A74D6F3" w14:textId="77777777" w:rsidR="000836EB" w:rsidRPr="002C46C4" w:rsidRDefault="000836EB" w:rsidP="000836EB">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eastAsia="Arial" w:hAnsi="Arial" w:cs="Arial"/>
          <w:color w:val="000000"/>
          <w:lang w:eastAsia="es-PE"/>
        </w:rPr>
        <w:t xml:space="preserve">Resolución de Presidencia Ejecutiva N° 000065-2020-SERVIR-PE, aprueba la “Guía para la virtualización de concursos públicos del Decreto Legislativo N° 1057” </w:t>
      </w:r>
    </w:p>
    <w:p w14:paraId="4F671526" w14:textId="77777777" w:rsidR="001E45F4" w:rsidRPr="002C46C4" w:rsidRDefault="00516DCF" w:rsidP="006A6E04">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eastAsia="Arial" w:hAnsi="Arial" w:cs="Arial"/>
          <w:color w:val="000000"/>
          <w:lang w:eastAsia="es-PE"/>
        </w:rPr>
        <w:t>Las demás disposiciones que regulen el Régimen Laboral del Decreto Legislativo N° 728</w:t>
      </w:r>
      <w:r w:rsidR="001E45F4" w:rsidRPr="002C46C4">
        <w:rPr>
          <w:rFonts w:ascii="Arial" w:eastAsia="Arial" w:hAnsi="Arial" w:cs="Arial"/>
          <w:color w:val="000000"/>
          <w:lang w:eastAsia="es-PE"/>
        </w:rPr>
        <w:t>.</w:t>
      </w:r>
    </w:p>
    <w:p w14:paraId="40A329B9" w14:textId="77777777" w:rsidR="006A6E04" w:rsidRPr="002C46C4" w:rsidRDefault="006A6E04" w:rsidP="006A6E04">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hAnsi="Arial" w:cs="Arial"/>
          <w:lang w:val="es-ES_tradnl"/>
        </w:rPr>
        <w:t xml:space="preserve">Con fecha 28 de noviembre del 2019 la Unidad Formuladora AGRORURAL, declara la viabilidad del Proyecto “Mejoramiento y Ampliación de los Servicios Públicos para el Desarrollo Productivo Local en el Ámbito de la Sierra y la Selva del Perú” – AVANZAR RURAL, con código único de inversión N° 2471146. </w:t>
      </w:r>
      <w:r w:rsidRPr="002C46C4">
        <w:rPr>
          <w:rFonts w:ascii="Arial" w:eastAsia="Arial" w:hAnsi="Arial" w:cs="Arial"/>
        </w:rPr>
        <w:t xml:space="preserve"> </w:t>
      </w:r>
    </w:p>
    <w:p w14:paraId="4E846CA8" w14:textId="77777777" w:rsidR="006A6E04" w:rsidRPr="002C46C4" w:rsidRDefault="006A6E04" w:rsidP="006A6E04">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hAnsi="Arial" w:cs="Arial"/>
          <w:lang w:val="es-ES_tradnl"/>
        </w:rPr>
        <w:t xml:space="preserve">Decreto Supremo N°122-2020-EF, del 27 de mayo del 2020, por el cual se aprueba la Operación de Endeudamiento Externo con el Fondo Internacional de Desarrollo Agrícola – FIDA, destinado a financiar parcialmente al Proyecto </w:t>
      </w:r>
      <w:r w:rsidRPr="002C46C4">
        <w:rPr>
          <w:rFonts w:ascii="Arial" w:eastAsia="Arial" w:hAnsi="Arial" w:cs="Arial"/>
          <w:b/>
        </w:rPr>
        <w:t>“</w:t>
      </w:r>
      <w:r w:rsidRPr="002C46C4">
        <w:rPr>
          <w:rFonts w:ascii="Arial" w:eastAsia="Times New Roman" w:hAnsi="Arial" w:cs="Arial"/>
          <w:lang w:bidi="en-US"/>
        </w:rPr>
        <w:t>Mejoramiento y Ampliación de los Servicios Públicos para el Desarrollo Productivo Local en el Ámbito de la Sierra la Selva del Perú – Avanzar Rural – 5 departamentos”</w:t>
      </w:r>
      <w:r w:rsidRPr="002C46C4">
        <w:rPr>
          <w:rFonts w:ascii="Arial" w:hAnsi="Arial" w:cs="Arial"/>
          <w:lang w:val="es-ES_tradnl"/>
        </w:rPr>
        <w:t>.</w:t>
      </w:r>
    </w:p>
    <w:p w14:paraId="494949B0" w14:textId="77777777" w:rsidR="006A6E04" w:rsidRPr="002C46C4" w:rsidRDefault="006A6E04" w:rsidP="006A6E04">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hAnsi="Arial" w:cs="Arial"/>
          <w:lang w:val="es-ES_tradnl"/>
        </w:rPr>
        <w:t xml:space="preserve">Convenio de Financiación Préstamo No 2000003288 firmado el 17 de junio del 2020, entre la República del Perú y el Fondo Internacional de Desarrollo Agrícola para cofinanciar el Proyecto </w:t>
      </w:r>
      <w:r w:rsidRPr="002C46C4">
        <w:rPr>
          <w:rFonts w:ascii="Arial" w:eastAsia="Arial" w:hAnsi="Arial" w:cs="Arial"/>
          <w:b/>
        </w:rPr>
        <w:t>“</w:t>
      </w:r>
      <w:r w:rsidRPr="002C46C4">
        <w:rPr>
          <w:rFonts w:ascii="Arial" w:eastAsia="Times New Roman" w:hAnsi="Arial" w:cs="Arial"/>
          <w:lang w:bidi="en-US"/>
        </w:rPr>
        <w:t>Mejoramiento y Ampliación de los Servicios Públicos para el Desarrollo Productivo Local en el Ámbito de la Sierra la Selva del Perú – Avanzar Rural – 5 departamentos”</w:t>
      </w:r>
      <w:r w:rsidRPr="002C46C4">
        <w:rPr>
          <w:rFonts w:ascii="Arial" w:hAnsi="Arial" w:cs="Arial"/>
          <w:lang w:val="es-ES_tradnl"/>
        </w:rPr>
        <w:t>.</w:t>
      </w:r>
    </w:p>
    <w:p w14:paraId="7478D72D" w14:textId="515BA2B1" w:rsidR="00B0396F" w:rsidRPr="00EF23C9" w:rsidRDefault="00B0396F" w:rsidP="006A6E04">
      <w:pPr>
        <w:numPr>
          <w:ilvl w:val="0"/>
          <w:numId w:val="1"/>
        </w:numPr>
        <w:spacing w:after="0" w:line="248" w:lineRule="auto"/>
        <w:ind w:left="709" w:right="1" w:hanging="142"/>
        <w:jc w:val="both"/>
        <w:rPr>
          <w:rFonts w:ascii="Arial" w:eastAsia="Arial" w:hAnsi="Arial" w:cs="Arial"/>
          <w:lang w:eastAsia="es-PE"/>
        </w:rPr>
      </w:pPr>
      <w:r w:rsidRPr="00EF23C9">
        <w:rPr>
          <w:rFonts w:ascii="Arial" w:hAnsi="Arial" w:cs="Arial"/>
          <w:lang w:val="es-ES_tradnl"/>
        </w:rPr>
        <w:t xml:space="preserve">Resolución </w:t>
      </w:r>
      <w:proofErr w:type="gramStart"/>
      <w:r w:rsidRPr="00EF23C9">
        <w:rPr>
          <w:rFonts w:ascii="Arial" w:hAnsi="Arial" w:cs="Arial"/>
          <w:lang w:val="es-ES_tradnl"/>
        </w:rPr>
        <w:t>Directoral Ejecutiva</w:t>
      </w:r>
      <w:proofErr w:type="gramEnd"/>
      <w:r w:rsidRPr="00EF23C9">
        <w:rPr>
          <w:rFonts w:ascii="Arial" w:hAnsi="Arial" w:cs="Arial"/>
          <w:lang w:val="es-ES_tradnl"/>
        </w:rPr>
        <w:t xml:space="preserve"> N</w:t>
      </w:r>
      <w:r w:rsidRPr="00EF23C9">
        <w:rPr>
          <w:rFonts w:ascii="Arial" w:eastAsia="Arial" w:hAnsi="Arial" w:cs="Arial"/>
        </w:rPr>
        <w:t>° 196-2020-MINAGRI-DVM-DIAR-AGRO RURAL-DE de fecha 12 de noviembre del 2020 que designa a la Coordinadora Ejecutiva.</w:t>
      </w:r>
    </w:p>
    <w:p w14:paraId="7D982E55" w14:textId="136800C3" w:rsidR="000836EB" w:rsidRPr="00EF23C9" w:rsidRDefault="00822575" w:rsidP="00772EDD">
      <w:pPr>
        <w:numPr>
          <w:ilvl w:val="0"/>
          <w:numId w:val="1"/>
        </w:numPr>
        <w:spacing w:after="0" w:line="248" w:lineRule="auto"/>
        <w:ind w:left="709" w:right="1" w:hanging="142"/>
        <w:jc w:val="both"/>
        <w:rPr>
          <w:rFonts w:ascii="Arial" w:eastAsia="Arial" w:hAnsi="Arial" w:cs="Arial"/>
          <w:lang w:eastAsia="es-PE"/>
        </w:rPr>
      </w:pPr>
      <w:r w:rsidRPr="00EF23C9">
        <w:rPr>
          <w:rFonts w:ascii="Arial" w:eastAsia="Arial" w:hAnsi="Arial" w:cs="Arial"/>
        </w:rPr>
        <w:lastRenderedPageBreak/>
        <w:t xml:space="preserve">Resolución </w:t>
      </w:r>
      <w:proofErr w:type="gramStart"/>
      <w:r w:rsidRPr="00EF23C9">
        <w:rPr>
          <w:rFonts w:ascii="Arial" w:eastAsia="Arial" w:hAnsi="Arial" w:cs="Arial"/>
        </w:rPr>
        <w:t>Directoral Ejecutiva</w:t>
      </w:r>
      <w:proofErr w:type="gramEnd"/>
      <w:r w:rsidRPr="00EF23C9">
        <w:rPr>
          <w:rFonts w:ascii="Arial" w:eastAsia="Arial" w:hAnsi="Arial" w:cs="Arial"/>
        </w:rPr>
        <w:t xml:space="preserve"> </w:t>
      </w:r>
      <w:proofErr w:type="spellStart"/>
      <w:r w:rsidRPr="00EF23C9">
        <w:rPr>
          <w:rFonts w:ascii="Arial" w:eastAsia="Arial" w:hAnsi="Arial" w:cs="Arial"/>
        </w:rPr>
        <w:t>N°</w:t>
      </w:r>
      <w:proofErr w:type="spellEnd"/>
      <w:r w:rsidRPr="00EF23C9">
        <w:rPr>
          <w:rFonts w:ascii="Arial" w:eastAsia="Arial" w:hAnsi="Arial" w:cs="Arial"/>
        </w:rPr>
        <w:t xml:space="preserve"> 174-2021-MINAGRI-DVDAFIR-AGRO RURAL-DE, de fecha 28 de </w:t>
      </w:r>
      <w:r w:rsidRPr="00EF23C9">
        <w:rPr>
          <w:rFonts w:ascii="Arial" w:eastAsia="Arial" w:hAnsi="Arial" w:cs="Arial"/>
        </w:rPr>
        <w:tab/>
        <w:t>octubre 2021, que aprueba el Manual Operativo del Proyecto</w:t>
      </w:r>
      <w:r w:rsidR="002F2FBC" w:rsidRPr="00EF23C9">
        <w:rPr>
          <w:rFonts w:ascii="Arial" w:eastAsia="Arial" w:hAnsi="Arial" w:cs="Arial"/>
        </w:rPr>
        <w:t xml:space="preserve"> de inversión “Mejoramiento y ampliación de los servicios públicos para el desarrollo productivo local en los ámbitos de la sierra y selva del </w:t>
      </w:r>
      <w:r w:rsidR="00C523F8" w:rsidRPr="00EF23C9">
        <w:rPr>
          <w:rFonts w:ascii="Arial" w:eastAsia="Arial" w:hAnsi="Arial" w:cs="Arial"/>
        </w:rPr>
        <w:t>Perú</w:t>
      </w:r>
      <w:r w:rsidR="002F2FBC" w:rsidRPr="00EF23C9">
        <w:rPr>
          <w:rFonts w:ascii="Arial" w:eastAsia="Arial" w:hAnsi="Arial" w:cs="Arial"/>
        </w:rPr>
        <w:t xml:space="preserve"> en 5 departamentos – AVANZAR RURAL</w:t>
      </w:r>
    </w:p>
    <w:p w14:paraId="523669F0" w14:textId="77777777" w:rsidR="000836EB" w:rsidRPr="002C46C4" w:rsidRDefault="000836EB" w:rsidP="000836EB">
      <w:pPr>
        <w:spacing w:after="0" w:line="248" w:lineRule="auto"/>
        <w:ind w:left="709" w:right="1"/>
        <w:jc w:val="both"/>
        <w:rPr>
          <w:rFonts w:ascii="Arial" w:eastAsia="Arial" w:hAnsi="Arial" w:cs="Arial"/>
        </w:rPr>
      </w:pPr>
    </w:p>
    <w:p w14:paraId="0C8B0E28" w14:textId="77777777" w:rsidR="000836EB" w:rsidRPr="002C46C4" w:rsidRDefault="000836EB" w:rsidP="00A16F1E">
      <w:pPr>
        <w:pStyle w:val="Prrafodelista"/>
        <w:numPr>
          <w:ilvl w:val="0"/>
          <w:numId w:val="2"/>
        </w:numPr>
        <w:spacing w:after="10" w:line="239" w:lineRule="auto"/>
        <w:ind w:left="426" w:right="11" w:hanging="426"/>
        <w:jc w:val="both"/>
        <w:rPr>
          <w:rFonts w:ascii="Arial" w:eastAsia="Arial" w:hAnsi="Arial" w:cs="Arial"/>
          <w:b/>
          <w:color w:val="000000"/>
          <w:lang w:eastAsia="es-PE"/>
        </w:rPr>
      </w:pPr>
      <w:r w:rsidRPr="002C46C4">
        <w:rPr>
          <w:rFonts w:ascii="Arial" w:eastAsia="Arial" w:hAnsi="Arial" w:cs="Arial"/>
          <w:b/>
          <w:color w:val="000000"/>
          <w:lang w:eastAsia="es-PE"/>
        </w:rPr>
        <w:t xml:space="preserve">CONSIDERACIONES A TENER EN CUENTA TODO POSTULANTE: </w:t>
      </w:r>
    </w:p>
    <w:p w14:paraId="4DAAD292" w14:textId="77777777" w:rsidR="000836EB" w:rsidRPr="002C46C4" w:rsidRDefault="000836EB" w:rsidP="000836EB">
      <w:pPr>
        <w:spacing w:after="59" w:line="240" w:lineRule="auto"/>
        <w:ind w:left="360"/>
        <w:rPr>
          <w:rFonts w:ascii="Arial" w:hAnsi="Arial" w:cs="Arial"/>
        </w:rPr>
      </w:pPr>
      <w:r w:rsidRPr="002C46C4">
        <w:rPr>
          <w:rFonts w:ascii="Arial" w:hAnsi="Arial" w:cs="Arial"/>
          <w:b/>
        </w:rPr>
        <w:t xml:space="preserve"> </w:t>
      </w:r>
    </w:p>
    <w:p w14:paraId="2D5D142A" w14:textId="77777777" w:rsidR="000836EB" w:rsidRPr="002C46C4" w:rsidRDefault="000836EB" w:rsidP="000836EB">
      <w:pPr>
        <w:ind w:left="426"/>
        <w:rPr>
          <w:rFonts w:ascii="Arial" w:hAnsi="Arial" w:cs="Arial"/>
        </w:rPr>
      </w:pPr>
      <w:r w:rsidRPr="002C46C4">
        <w:rPr>
          <w:rFonts w:ascii="Arial" w:hAnsi="Arial" w:cs="Arial"/>
        </w:rPr>
        <w:t xml:space="preserve">El/La postulante deberá prever las siguientes acciones necesarias durante el proceso de selección: </w:t>
      </w:r>
    </w:p>
    <w:p w14:paraId="66DB6307" w14:textId="77777777" w:rsidR="000836EB" w:rsidRPr="002C46C4" w:rsidRDefault="000836EB" w:rsidP="00A16F1E">
      <w:pPr>
        <w:pStyle w:val="Prrafodelista"/>
        <w:numPr>
          <w:ilvl w:val="0"/>
          <w:numId w:val="11"/>
        </w:numPr>
        <w:spacing w:after="57" w:line="240" w:lineRule="auto"/>
        <w:rPr>
          <w:rFonts w:ascii="Arial" w:hAnsi="Arial" w:cs="Arial"/>
        </w:rPr>
      </w:pPr>
      <w:r w:rsidRPr="002C46C4">
        <w:rPr>
          <w:rFonts w:ascii="Arial" w:hAnsi="Arial" w:cs="Arial"/>
        </w:rPr>
        <w:t xml:space="preserve">Contar con una dirección de correo electrónico. </w:t>
      </w:r>
    </w:p>
    <w:p w14:paraId="0972E03C" w14:textId="77777777" w:rsidR="000836EB" w:rsidRPr="002C46C4" w:rsidRDefault="000836EB" w:rsidP="00BA0D58">
      <w:pPr>
        <w:pStyle w:val="Prrafodelista"/>
        <w:numPr>
          <w:ilvl w:val="0"/>
          <w:numId w:val="11"/>
        </w:numPr>
        <w:jc w:val="both"/>
        <w:rPr>
          <w:rFonts w:ascii="Arial" w:hAnsi="Arial" w:cs="Arial"/>
        </w:rPr>
      </w:pPr>
      <w:r w:rsidRPr="002C46C4">
        <w:rPr>
          <w:rFonts w:ascii="Arial" w:hAnsi="Arial" w:cs="Arial"/>
        </w:rPr>
        <w:t xml:space="preserve">Instalar y/o descargar el aplicativo Google </w:t>
      </w:r>
      <w:proofErr w:type="spellStart"/>
      <w:r w:rsidRPr="002C46C4">
        <w:rPr>
          <w:rFonts w:ascii="Arial" w:hAnsi="Arial" w:cs="Arial"/>
        </w:rPr>
        <w:t>Meet</w:t>
      </w:r>
      <w:proofErr w:type="spellEnd"/>
      <w:r w:rsidRPr="002C46C4">
        <w:rPr>
          <w:rFonts w:ascii="Arial" w:hAnsi="Arial" w:cs="Arial"/>
        </w:rPr>
        <w:t xml:space="preserve"> en su laptop, PC, celular Smartphone o Tablet, así como familiarizarse en su uso días previos a la entrevista personal (virtual). </w:t>
      </w:r>
    </w:p>
    <w:p w14:paraId="1711055D" w14:textId="77777777" w:rsidR="000836EB" w:rsidRPr="002C46C4" w:rsidRDefault="000836EB" w:rsidP="00BA0D58">
      <w:pPr>
        <w:pStyle w:val="Prrafodelista"/>
        <w:numPr>
          <w:ilvl w:val="0"/>
          <w:numId w:val="11"/>
        </w:numPr>
        <w:jc w:val="both"/>
        <w:rPr>
          <w:rFonts w:ascii="Arial" w:hAnsi="Arial" w:cs="Arial"/>
        </w:rPr>
      </w:pPr>
      <w:r w:rsidRPr="002C46C4">
        <w:rPr>
          <w:rFonts w:ascii="Arial" w:hAnsi="Arial" w:cs="Arial"/>
        </w:rPr>
        <w:t xml:space="preserve">Contar con medios tecnológicos y/o de conectividad (capacidad suficiente de conexión a internet) de modo que pueda conectarse a la plataforma sin inconvenientes.  </w:t>
      </w:r>
    </w:p>
    <w:p w14:paraId="030770AB" w14:textId="77777777" w:rsidR="000836EB" w:rsidRPr="002C46C4" w:rsidRDefault="000836EB" w:rsidP="000836EB">
      <w:pPr>
        <w:spacing w:after="0" w:line="248" w:lineRule="auto"/>
        <w:ind w:left="709" w:right="1"/>
        <w:jc w:val="both"/>
        <w:rPr>
          <w:rFonts w:ascii="Arial" w:eastAsia="Arial" w:hAnsi="Arial" w:cs="Arial"/>
          <w:color w:val="000000"/>
          <w:lang w:eastAsia="es-PE"/>
        </w:rPr>
      </w:pPr>
    </w:p>
    <w:p w14:paraId="4F7A0638" w14:textId="77777777" w:rsidR="00705A0F" w:rsidRPr="002C46C4" w:rsidRDefault="00705A0F" w:rsidP="00A16F1E">
      <w:pPr>
        <w:pStyle w:val="Prrafodelista"/>
        <w:numPr>
          <w:ilvl w:val="0"/>
          <w:numId w:val="2"/>
        </w:numPr>
        <w:spacing w:after="10" w:line="239" w:lineRule="auto"/>
        <w:ind w:left="426" w:right="11" w:hanging="426"/>
        <w:jc w:val="both"/>
        <w:rPr>
          <w:rFonts w:ascii="Arial" w:eastAsia="Arial" w:hAnsi="Arial" w:cs="Arial"/>
          <w:b/>
          <w:color w:val="000000"/>
          <w:lang w:eastAsia="es-PE"/>
        </w:rPr>
      </w:pPr>
      <w:r w:rsidRPr="002C46C4">
        <w:rPr>
          <w:rFonts w:ascii="Arial" w:eastAsia="Arial" w:hAnsi="Arial" w:cs="Arial"/>
          <w:b/>
          <w:color w:val="000000"/>
          <w:lang w:eastAsia="es-PE"/>
        </w:rPr>
        <w:t>ETAPA</w:t>
      </w:r>
      <w:r w:rsidR="00954FC0">
        <w:rPr>
          <w:rFonts w:ascii="Arial" w:eastAsia="Arial" w:hAnsi="Arial" w:cs="Arial"/>
          <w:b/>
          <w:color w:val="000000"/>
          <w:lang w:eastAsia="es-PE"/>
        </w:rPr>
        <w:t>S</w:t>
      </w:r>
      <w:r w:rsidRPr="002C46C4">
        <w:rPr>
          <w:rFonts w:ascii="Arial" w:eastAsia="Arial" w:hAnsi="Arial" w:cs="Arial"/>
          <w:b/>
          <w:color w:val="000000"/>
          <w:lang w:eastAsia="es-PE"/>
        </w:rPr>
        <w:t xml:space="preserve"> DE</w:t>
      </w:r>
      <w:r w:rsidR="00954FC0">
        <w:rPr>
          <w:rFonts w:ascii="Arial" w:eastAsia="Arial" w:hAnsi="Arial" w:cs="Arial"/>
          <w:b/>
          <w:color w:val="000000"/>
          <w:lang w:eastAsia="es-PE"/>
        </w:rPr>
        <w:t>L PROCESO DE</w:t>
      </w:r>
      <w:r w:rsidR="000836EB" w:rsidRPr="002C46C4">
        <w:rPr>
          <w:rFonts w:ascii="Arial" w:eastAsia="Arial" w:hAnsi="Arial" w:cs="Arial"/>
          <w:b/>
          <w:color w:val="000000"/>
          <w:lang w:eastAsia="es-PE"/>
        </w:rPr>
        <w:t xml:space="preserve"> EVALUACIÓN</w:t>
      </w:r>
      <w:r w:rsidRPr="002C46C4">
        <w:rPr>
          <w:rFonts w:ascii="Arial" w:eastAsia="Arial" w:hAnsi="Arial" w:cs="Arial"/>
          <w:b/>
          <w:color w:val="000000"/>
          <w:lang w:eastAsia="es-PE"/>
        </w:rPr>
        <w:t xml:space="preserve"> </w:t>
      </w:r>
    </w:p>
    <w:p w14:paraId="174D71BC" w14:textId="77777777" w:rsidR="00705A0F" w:rsidRPr="002C46C4" w:rsidRDefault="00705A0F" w:rsidP="00705A0F">
      <w:pPr>
        <w:pStyle w:val="Prrafodelista"/>
        <w:spacing w:after="10" w:line="239" w:lineRule="auto"/>
        <w:ind w:left="426" w:right="11"/>
        <w:jc w:val="both"/>
        <w:rPr>
          <w:rFonts w:ascii="Arial" w:eastAsia="Arial" w:hAnsi="Arial" w:cs="Arial"/>
          <w:b/>
          <w:color w:val="000000"/>
          <w:lang w:eastAsia="es-PE"/>
        </w:rPr>
      </w:pPr>
    </w:p>
    <w:p w14:paraId="1110E62F" w14:textId="77777777" w:rsidR="000836EB" w:rsidRDefault="000836EB" w:rsidP="005733E8">
      <w:pPr>
        <w:spacing w:after="0"/>
        <w:ind w:left="426"/>
        <w:jc w:val="both"/>
        <w:rPr>
          <w:rFonts w:ascii="Arial" w:eastAsia="Arial" w:hAnsi="Arial" w:cs="Arial"/>
          <w:color w:val="000000"/>
          <w:lang w:eastAsia="es-PE"/>
        </w:rPr>
      </w:pPr>
      <w:r w:rsidRPr="002C46C4">
        <w:rPr>
          <w:rFonts w:ascii="Arial" w:eastAsia="Arial" w:hAnsi="Arial" w:cs="Arial"/>
          <w:color w:val="000000"/>
          <w:lang w:eastAsia="es-PE"/>
        </w:rPr>
        <w:t>L</w:t>
      </w:r>
      <w:r w:rsidR="001D789D">
        <w:rPr>
          <w:rFonts w:ascii="Arial" w:eastAsia="Arial" w:hAnsi="Arial" w:cs="Arial"/>
          <w:color w:val="000000"/>
          <w:lang w:eastAsia="es-PE"/>
        </w:rPr>
        <w:t>a</w:t>
      </w:r>
      <w:r w:rsidRPr="002C46C4">
        <w:rPr>
          <w:rFonts w:ascii="Arial" w:eastAsia="Arial" w:hAnsi="Arial" w:cs="Arial"/>
          <w:color w:val="000000"/>
          <w:lang w:eastAsia="es-PE"/>
        </w:rPr>
        <w:t xml:space="preserve">s </w:t>
      </w:r>
      <w:r w:rsidR="00DF479F">
        <w:rPr>
          <w:rFonts w:ascii="Arial" w:eastAsia="Arial" w:hAnsi="Arial" w:cs="Arial"/>
          <w:color w:val="000000"/>
          <w:lang w:eastAsia="es-PE"/>
        </w:rPr>
        <w:t>f</w:t>
      </w:r>
      <w:r w:rsidRPr="002C46C4">
        <w:rPr>
          <w:rFonts w:ascii="Arial" w:eastAsia="Arial" w:hAnsi="Arial" w:cs="Arial"/>
          <w:color w:val="000000"/>
          <w:lang w:eastAsia="es-PE"/>
        </w:rPr>
        <w:t>ases de</w:t>
      </w:r>
      <w:r w:rsidR="00954FC0">
        <w:rPr>
          <w:rFonts w:ascii="Arial" w:eastAsia="Arial" w:hAnsi="Arial" w:cs="Arial"/>
          <w:color w:val="000000"/>
          <w:lang w:eastAsia="es-PE"/>
        </w:rPr>
        <w:t>l proceso de</w:t>
      </w:r>
      <w:r w:rsidRPr="002C46C4">
        <w:rPr>
          <w:rFonts w:ascii="Arial" w:eastAsia="Arial" w:hAnsi="Arial" w:cs="Arial"/>
          <w:color w:val="000000"/>
          <w:lang w:eastAsia="es-PE"/>
        </w:rPr>
        <w:t xml:space="preserve"> evaluación </w:t>
      </w:r>
      <w:r w:rsidR="00D35744">
        <w:rPr>
          <w:rFonts w:ascii="Arial" w:eastAsia="Arial" w:hAnsi="Arial" w:cs="Arial"/>
          <w:color w:val="000000"/>
          <w:lang w:eastAsia="es-PE"/>
        </w:rPr>
        <w:t>constan</w:t>
      </w:r>
      <w:r w:rsidR="006C4F9B">
        <w:rPr>
          <w:rFonts w:ascii="Arial" w:eastAsia="Arial" w:hAnsi="Arial" w:cs="Arial"/>
          <w:color w:val="000000"/>
          <w:lang w:eastAsia="es-PE"/>
        </w:rPr>
        <w:t xml:space="preserve"> de las siguientes etapas</w:t>
      </w:r>
      <w:r w:rsidR="00877764">
        <w:rPr>
          <w:rFonts w:ascii="Arial" w:eastAsia="Arial" w:hAnsi="Arial" w:cs="Arial"/>
          <w:color w:val="000000"/>
          <w:lang w:eastAsia="es-PE"/>
        </w:rPr>
        <w:t>:</w:t>
      </w:r>
    </w:p>
    <w:p w14:paraId="505B44FB" w14:textId="77777777" w:rsidR="00877764" w:rsidRDefault="00877764" w:rsidP="005733E8">
      <w:pPr>
        <w:spacing w:after="0"/>
        <w:ind w:left="426"/>
        <w:jc w:val="both"/>
        <w:rPr>
          <w:rFonts w:ascii="Arial" w:eastAsia="Arial" w:hAnsi="Arial" w:cs="Arial"/>
          <w:color w:val="000000"/>
          <w:lang w:eastAsia="es-PE"/>
        </w:rPr>
      </w:pPr>
    </w:p>
    <w:p w14:paraId="58723BF5" w14:textId="77777777" w:rsidR="00FA3F7D" w:rsidRPr="00EF5AB8" w:rsidRDefault="00FA3F7D" w:rsidP="00877764">
      <w:pPr>
        <w:pStyle w:val="Prrafodelista"/>
        <w:numPr>
          <w:ilvl w:val="1"/>
          <w:numId w:val="2"/>
        </w:numPr>
        <w:spacing w:after="0"/>
        <w:jc w:val="both"/>
        <w:rPr>
          <w:rFonts w:ascii="Arial" w:eastAsia="Arial" w:hAnsi="Arial" w:cs="Arial"/>
          <w:lang w:eastAsia="es-PE"/>
        </w:rPr>
      </w:pPr>
      <w:r w:rsidRPr="00EF5AB8">
        <w:rPr>
          <w:rFonts w:ascii="Arial" w:eastAsia="Arial" w:hAnsi="Arial" w:cs="Arial"/>
          <w:lang w:eastAsia="es-PE"/>
        </w:rPr>
        <w:t>Revisión de la ficha de resumen curricular</w:t>
      </w:r>
      <w:r w:rsidR="006C4F9B" w:rsidRPr="00EF5AB8">
        <w:rPr>
          <w:rFonts w:ascii="Arial" w:eastAsia="Arial" w:hAnsi="Arial" w:cs="Arial"/>
          <w:lang w:eastAsia="es-PE"/>
        </w:rPr>
        <w:t xml:space="preserve"> </w:t>
      </w:r>
    </w:p>
    <w:p w14:paraId="3172F9A0" w14:textId="77777777" w:rsidR="00877764" w:rsidRDefault="00DF479F" w:rsidP="00877764">
      <w:pPr>
        <w:pStyle w:val="Prrafodelista"/>
        <w:numPr>
          <w:ilvl w:val="1"/>
          <w:numId w:val="2"/>
        </w:numPr>
        <w:spacing w:after="0"/>
        <w:jc w:val="both"/>
        <w:rPr>
          <w:rFonts w:ascii="Arial" w:eastAsia="Arial" w:hAnsi="Arial" w:cs="Arial"/>
          <w:color w:val="000000"/>
          <w:lang w:eastAsia="es-PE"/>
        </w:rPr>
      </w:pPr>
      <w:r>
        <w:rPr>
          <w:rFonts w:ascii="Arial" w:eastAsia="Arial" w:hAnsi="Arial" w:cs="Arial"/>
          <w:color w:val="000000"/>
          <w:lang w:eastAsia="es-PE"/>
        </w:rPr>
        <w:t>Evaluación C</w:t>
      </w:r>
      <w:r w:rsidR="00877764">
        <w:rPr>
          <w:rFonts w:ascii="Arial" w:eastAsia="Arial" w:hAnsi="Arial" w:cs="Arial"/>
          <w:color w:val="000000"/>
          <w:lang w:eastAsia="es-PE"/>
        </w:rPr>
        <w:t>urricular</w:t>
      </w:r>
    </w:p>
    <w:p w14:paraId="22DF3DE0" w14:textId="77777777" w:rsidR="00877764" w:rsidRDefault="00DF479F" w:rsidP="00877764">
      <w:pPr>
        <w:pStyle w:val="Prrafodelista"/>
        <w:numPr>
          <w:ilvl w:val="1"/>
          <w:numId w:val="2"/>
        </w:numPr>
        <w:spacing w:after="0"/>
        <w:jc w:val="both"/>
        <w:rPr>
          <w:rFonts w:ascii="Arial" w:eastAsia="Arial" w:hAnsi="Arial" w:cs="Arial"/>
          <w:color w:val="000000"/>
          <w:lang w:eastAsia="es-PE"/>
        </w:rPr>
      </w:pPr>
      <w:r>
        <w:rPr>
          <w:rFonts w:ascii="Arial" w:eastAsia="Arial" w:hAnsi="Arial" w:cs="Arial"/>
          <w:color w:val="000000"/>
          <w:lang w:eastAsia="es-PE"/>
        </w:rPr>
        <w:t>Evaluación de C</w:t>
      </w:r>
      <w:r w:rsidR="00877764">
        <w:rPr>
          <w:rFonts w:ascii="Arial" w:eastAsia="Arial" w:hAnsi="Arial" w:cs="Arial"/>
          <w:color w:val="000000"/>
          <w:lang w:eastAsia="es-PE"/>
        </w:rPr>
        <w:t>onocimientos</w:t>
      </w:r>
    </w:p>
    <w:p w14:paraId="6955908A" w14:textId="77777777" w:rsidR="00877764" w:rsidRPr="00877764" w:rsidRDefault="00877764" w:rsidP="00877764">
      <w:pPr>
        <w:pStyle w:val="Prrafodelista"/>
        <w:numPr>
          <w:ilvl w:val="1"/>
          <w:numId w:val="2"/>
        </w:numPr>
        <w:spacing w:after="0"/>
        <w:jc w:val="both"/>
        <w:rPr>
          <w:rFonts w:ascii="Arial" w:eastAsia="Arial" w:hAnsi="Arial" w:cs="Arial"/>
          <w:color w:val="000000"/>
          <w:lang w:eastAsia="es-PE"/>
        </w:rPr>
      </w:pPr>
      <w:r>
        <w:rPr>
          <w:rFonts w:ascii="Arial" w:eastAsia="Arial" w:hAnsi="Arial" w:cs="Arial"/>
          <w:color w:val="000000"/>
          <w:lang w:eastAsia="es-PE"/>
        </w:rPr>
        <w:t>Entrevista Personal</w:t>
      </w:r>
    </w:p>
    <w:p w14:paraId="1296F9FE" w14:textId="77777777" w:rsidR="000836EB" w:rsidRPr="002C46C4" w:rsidRDefault="000836EB" w:rsidP="000836EB">
      <w:pPr>
        <w:spacing w:after="29" w:line="276" w:lineRule="auto"/>
        <w:ind w:left="566"/>
        <w:rPr>
          <w:rFonts w:ascii="Arial" w:hAnsi="Arial" w:cs="Arial"/>
        </w:rPr>
      </w:pPr>
      <w:r w:rsidRPr="002C46C4">
        <w:rPr>
          <w:rFonts w:ascii="Arial" w:hAnsi="Arial" w:cs="Arial"/>
        </w:rPr>
        <w:t xml:space="preserve"> </w:t>
      </w:r>
    </w:p>
    <w:p w14:paraId="4501426A" w14:textId="77777777" w:rsidR="000836EB" w:rsidRDefault="000836EB" w:rsidP="005733E8">
      <w:pPr>
        <w:spacing w:after="0"/>
        <w:ind w:left="426"/>
        <w:jc w:val="both"/>
        <w:rPr>
          <w:rFonts w:ascii="Arial" w:eastAsia="Arial" w:hAnsi="Arial" w:cs="Arial"/>
          <w:color w:val="000000"/>
          <w:lang w:eastAsia="es-PE"/>
        </w:rPr>
      </w:pPr>
      <w:r w:rsidRPr="002C46C4">
        <w:rPr>
          <w:rFonts w:ascii="Arial" w:eastAsia="Arial" w:hAnsi="Arial" w:cs="Arial"/>
          <w:color w:val="000000"/>
          <w:lang w:eastAsia="es-PE"/>
        </w:rPr>
        <w:t xml:space="preserve">Cada etapa de evaluación es eliminatoria, debiendo el postulante alcanzar el puntaje mínimo señalado para pasar a la siguiente etapa. </w:t>
      </w:r>
    </w:p>
    <w:p w14:paraId="5C5DBEBD" w14:textId="77777777" w:rsidR="00AA0F70" w:rsidRDefault="00AA0F70" w:rsidP="005733E8">
      <w:pPr>
        <w:spacing w:after="0"/>
        <w:ind w:left="426"/>
        <w:jc w:val="both"/>
        <w:rPr>
          <w:rFonts w:ascii="Arial" w:eastAsia="Arial" w:hAnsi="Arial" w:cs="Arial"/>
          <w:color w:val="000000"/>
          <w:lang w:eastAsia="es-PE"/>
        </w:rPr>
      </w:pPr>
    </w:p>
    <w:p w14:paraId="136B3786" w14:textId="77777777" w:rsidR="00D76730" w:rsidRPr="00D76730" w:rsidRDefault="00D76730" w:rsidP="00D76730">
      <w:pPr>
        <w:spacing w:after="0"/>
        <w:ind w:left="426"/>
        <w:jc w:val="both"/>
        <w:rPr>
          <w:rFonts w:ascii="Arial" w:eastAsia="Arial" w:hAnsi="Arial" w:cs="Arial"/>
          <w:lang w:eastAsia="es-PE"/>
        </w:rPr>
      </w:pPr>
      <w:r w:rsidRPr="00D76730">
        <w:rPr>
          <w:rFonts w:ascii="Arial" w:eastAsia="Arial" w:hAnsi="Arial" w:cs="Arial"/>
          <w:lang w:eastAsia="es-PE"/>
        </w:rPr>
        <w:t xml:space="preserve">El plazo de postulación, está señalado en el cronograma de cada convocatoria, cerrándose a las </w:t>
      </w:r>
      <w:r w:rsidR="00DB656D">
        <w:rPr>
          <w:rFonts w:ascii="Arial" w:eastAsia="Arial" w:hAnsi="Arial" w:cs="Arial"/>
          <w:lang w:eastAsia="es-PE"/>
        </w:rPr>
        <w:t>23:59</w:t>
      </w:r>
      <w:r w:rsidRPr="00D76730">
        <w:rPr>
          <w:rFonts w:ascii="Arial" w:eastAsia="Arial" w:hAnsi="Arial" w:cs="Arial"/>
          <w:lang w:eastAsia="es-PE"/>
        </w:rPr>
        <w:t xml:space="preserve"> horas del último día de postulación de manera indefectible. </w:t>
      </w:r>
    </w:p>
    <w:p w14:paraId="133DC183" w14:textId="77777777" w:rsidR="00D76730" w:rsidRDefault="00D76730" w:rsidP="005733E8">
      <w:pPr>
        <w:spacing w:after="0"/>
        <w:ind w:left="426"/>
        <w:jc w:val="both"/>
        <w:rPr>
          <w:rFonts w:ascii="Arial" w:eastAsia="Arial" w:hAnsi="Arial" w:cs="Arial"/>
          <w:lang w:eastAsia="es-PE"/>
        </w:rPr>
      </w:pPr>
    </w:p>
    <w:p w14:paraId="43356A0C" w14:textId="77777777" w:rsidR="00AA0F70" w:rsidRDefault="00AA0F70" w:rsidP="005733E8">
      <w:pPr>
        <w:spacing w:after="0"/>
        <w:ind w:left="426"/>
        <w:jc w:val="both"/>
        <w:rPr>
          <w:rFonts w:ascii="Arial" w:eastAsia="Arial" w:hAnsi="Arial" w:cs="Arial"/>
          <w:lang w:eastAsia="es-PE"/>
        </w:rPr>
      </w:pPr>
      <w:r w:rsidRPr="00AA0F70">
        <w:rPr>
          <w:rFonts w:ascii="Arial" w:eastAsia="Arial" w:hAnsi="Arial" w:cs="Arial"/>
          <w:lang w:eastAsia="es-PE"/>
        </w:rPr>
        <w:t xml:space="preserve">Las Etapas de Revisión de Ficha Resumen Curricular, </w:t>
      </w:r>
      <w:r w:rsidR="00FA3F7D" w:rsidRPr="00AA0F70">
        <w:rPr>
          <w:rFonts w:ascii="Arial" w:eastAsia="Arial" w:hAnsi="Arial" w:cs="Arial"/>
          <w:lang w:eastAsia="es-PE"/>
        </w:rPr>
        <w:t>Evaluación</w:t>
      </w:r>
      <w:r w:rsidR="00FA3F7D">
        <w:rPr>
          <w:rFonts w:ascii="Arial" w:eastAsia="Arial" w:hAnsi="Arial" w:cs="Arial"/>
          <w:lang w:eastAsia="es-PE"/>
        </w:rPr>
        <w:t xml:space="preserve"> Curricular,</w:t>
      </w:r>
      <w:r w:rsidR="00FA3F7D" w:rsidRPr="00AA0F70">
        <w:rPr>
          <w:rFonts w:ascii="Arial" w:eastAsia="Arial" w:hAnsi="Arial" w:cs="Arial"/>
          <w:lang w:eastAsia="es-PE"/>
        </w:rPr>
        <w:t xml:space="preserve"> </w:t>
      </w:r>
      <w:r w:rsidRPr="00AA0F70">
        <w:rPr>
          <w:rFonts w:ascii="Arial" w:eastAsia="Arial" w:hAnsi="Arial" w:cs="Arial"/>
          <w:lang w:eastAsia="es-PE"/>
        </w:rPr>
        <w:t xml:space="preserve">Evaluación de Conocimiento, </w:t>
      </w:r>
      <w:r w:rsidR="00DF479F">
        <w:rPr>
          <w:rFonts w:ascii="Arial" w:eastAsia="Arial" w:hAnsi="Arial" w:cs="Arial"/>
          <w:lang w:eastAsia="es-PE"/>
        </w:rPr>
        <w:t>y Entrevista P</w:t>
      </w:r>
      <w:r w:rsidRPr="00AA0F70">
        <w:rPr>
          <w:rFonts w:ascii="Arial" w:eastAsia="Arial" w:hAnsi="Arial" w:cs="Arial"/>
          <w:lang w:eastAsia="es-PE"/>
        </w:rPr>
        <w:t>ersonal estarán a cargo de un Comité de Selección que estará conformado de</w:t>
      </w:r>
      <w:r>
        <w:rPr>
          <w:rFonts w:ascii="Arial" w:eastAsia="Arial" w:hAnsi="Arial" w:cs="Arial"/>
          <w:lang w:eastAsia="es-PE"/>
        </w:rPr>
        <w:t xml:space="preserve"> </w:t>
      </w:r>
      <w:r w:rsidRPr="00AA0F70">
        <w:rPr>
          <w:rFonts w:ascii="Arial" w:eastAsia="Arial" w:hAnsi="Arial" w:cs="Arial"/>
          <w:lang w:eastAsia="es-PE"/>
        </w:rPr>
        <w:t>la siguiente manera:</w:t>
      </w:r>
    </w:p>
    <w:p w14:paraId="733235AF" w14:textId="77777777" w:rsidR="00FB592F" w:rsidRDefault="00FB592F" w:rsidP="005733E8">
      <w:pPr>
        <w:spacing w:after="0"/>
        <w:ind w:left="426"/>
        <w:jc w:val="both"/>
        <w:rPr>
          <w:rFonts w:ascii="Arial" w:eastAsia="Arial" w:hAnsi="Arial" w:cs="Arial"/>
          <w:lang w:eastAsia="es-PE"/>
        </w:rPr>
      </w:pPr>
    </w:p>
    <w:p w14:paraId="684266EB" w14:textId="77777777" w:rsidR="00D76730" w:rsidRPr="00EF5AB8" w:rsidRDefault="00D76730" w:rsidP="00D76730">
      <w:pPr>
        <w:numPr>
          <w:ilvl w:val="0"/>
          <w:numId w:val="14"/>
        </w:numPr>
        <w:spacing w:after="0" w:line="248" w:lineRule="auto"/>
        <w:ind w:right="1" w:hanging="283"/>
        <w:jc w:val="both"/>
        <w:rPr>
          <w:rFonts w:ascii="Arial" w:eastAsia="Arial" w:hAnsi="Arial" w:cs="Arial"/>
          <w:lang w:eastAsia="es-PE"/>
        </w:rPr>
      </w:pPr>
      <w:r w:rsidRPr="00EF5AB8">
        <w:rPr>
          <w:rFonts w:ascii="Arial" w:eastAsia="Arial Unicode MS" w:hAnsi="Arial" w:cs="Arial"/>
          <w:bdr w:val="nil"/>
        </w:rPr>
        <w:t>Coordinador</w:t>
      </w:r>
      <w:r w:rsidR="00944BD2">
        <w:rPr>
          <w:rFonts w:ascii="Arial" w:eastAsia="Arial Unicode MS" w:hAnsi="Arial" w:cs="Arial"/>
          <w:bdr w:val="nil"/>
        </w:rPr>
        <w:t>a Ejecutiva</w:t>
      </w:r>
      <w:r w:rsidRPr="00EF5AB8">
        <w:rPr>
          <w:rFonts w:ascii="Arial" w:eastAsia="Arial Unicode MS" w:hAnsi="Arial" w:cs="Arial"/>
          <w:bdr w:val="nil"/>
        </w:rPr>
        <w:t xml:space="preserve"> del Proyecto Avanzar Rural </w:t>
      </w:r>
      <w:r w:rsidRPr="00EF5AB8">
        <w:rPr>
          <w:rFonts w:ascii="Arial" w:eastAsia="Arial Unicode MS" w:hAnsi="Arial" w:cs="Arial"/>
          <w:bCs/>
          <w:bdr w:val="nil"/>
        </w:rPr>
        <w:t>(Presidente)</w:t>
      </w:r>
    </w:p>
    <w:p w14:paraId="56733863" w14:textId="77777777" w:rsidR="00D76730" w:rsidRPr="00EF5AB8" w:rsidRDefault="003E0A1F" w:rsidP="00D76730">
      <w:pPr>
        <w:numPr>
          <w:ilvl w:val="0"/>
          <w:numId w:val="14"/>
        </w:numPr>
        <w:spacing w:after="0" w:line="248" w:lineRule="auto"/>
        <w:ind w:right="1" w:hanging="283"/>
        <w:jc w:val="both"/>
        <w:rPr>
          <w:rFonts w:ascii="Arial" w:eastAsia="Arial" w:hAnsi="Arial" w:cs="Arial"/>
          <w:lang w:eastAsia="es-PE"/>
        </w:rPr>
      </w:pPr>
      <w:r w:rsidRPr="00EF5AB8">
        <w:rPr>
          <w:rFonts w:ascii="Arial" w:eastAsia="Arial" w:hAnsi="Arial" w:cs="Arial"/>
          <w:lang w:eastAsia="es-PE"/>
        </w:rPr>
        <w:t>Administrador del Proyecto Avanzar Rural</w:t>
      </w:r>
    </w:p>
    <w:p w14:paraId="1D4700D7" w14:textId="77777777" w:rsidR="00D76730" w:rsidRPr="00EF5AB8" w:rsidRDefault="003E0A1F" w:rsidP="00D76730">
      <w:pPr>
        <w:numPr>
          <w:ilvl w:val="0"/>
          <w:numId w:val="14"/>
        </w:numPr>
        <w:spacing w:after="0" w:line="248" w:lineRule="auto"/>
        <w:ind w:right="1" w:hanging="283"/>
        <w:jc w:val="both"/>
        <w:rPr>
          <w:rFonts w:ascii="Arial" w:eastAsia="Arial" w:hAnsi="Arial" w:cs="Arial"/>
          <w:lang w:eastAsia="es-PE"/>
        </w:rPr>
      </w:pPr>
      <w:r w:rsidRPr="00EF5AB8">
        <w:rPr>
          <w:rFonts w:ascii="Arial" w:eastAsia="Arial" w:hAnsi="Arial" w:cs="Arial"/>
          <w:lang w:eastAsia="es-PE"/>
        </w:rPr>
        <w:t>Especialista de Seguimiento y Evaluación del Proyecto Avanzar Rural</w:t>
      </w:r>
      <w:r w:rsidR="00D76730" w:rsidRPr="00EF5AB8">
        <w:rPr>
          <w:rFonts w:ascii="Arial" w:eastAsia="Arial" w:hAnsi="Arial" w:cs="Arial"/>
          <w:lang w:eastAsia="es-PE"/>
        </w:rPr>
        <w:t>.</w:t>
      </w:r>
    </w:p>
    <w:p w14:paraId="0C7A4BCA" w14:textId="77777777" w:rsidR="00D76730" w:rsidRPr="003E0A1F" w:rsidRDefault="00D76730" w:rsidP="00D76730">
      <w:pPr>
        <w:spacing w:after="0" w:line="248" w:lineRule="auto"/>
        <w:ind w:left="1172" w:right="1"/>
        <w:jc w:val="both"/>
        <w:rPr>
          <w:rFonts w:ascii="Arial" w:eastAsia="Arial" w:hAnsi="Arial" w:cs="Arial"/>
          <w:color w:val="FF0000"/>
          <w:lang w:eastAsia="es-PE"/>
        </w:rPr>
      </w:pPr>
    </w:p>
    <w:p w14:paraId="4ABA2FC4" w14:textId="77777777" w:rsidR="000836EB" w:rsidRPr="00405648" w:rsidRDefault="00F62143" w:rsidP="00230CD5">
      <w:pPr>
        <w:pStyle w:val="Ttulo3"/>
        <w:numPr>
          <w:ilvl w:val="1"/>
          <w:numId w:val="12"/>
        </w:numPr>
        <w:rPr>
          <w:rFonts w:ascii="Arial" w:hAnsi="Arial" w:cs="Arial"/>
          <w:b/>
          <w:sz w:val="22"/>
          <w:szCs w:val="22"/>
        </w:rPr>
      </w:pPr>
      <w:r w:rsidRPr="00405648">
        <w:rPr>
          <w:rFonts w:ascii="Arial" w:hAnsi="Arial" w:cs="Arial"/>
          <w:b/>
          <w:sz w:val="22"/>
          <w:szCs w:val="22"/>
        </w:rPr>
        <w:t>Del registro</w:t>
      </w:r>
      <w:r w:rsidR="000836EB" w:rsidRPr="00405648">
        <w:rPr>
          <w:rFonts w:ascii="Arial" w:hAnsi="Arial" w:cs="Arial"/>
          <w:b/>
          <w:sz w:val="22"/>
          <w:szCs w:val="22"/>
        </w:rPr>
        <w:t xml:space="preserve"> de la Ficha de</w:t>
      </w:r>
      <w:r w:rsidR="00FA3F7D">
        <w:rPr>
          <w:rFonts w:ascii="Arial" w:hAnsi="Arial" w:cs="Arial"/>
          <w:b/>
          <w:sz w:val="22"/>
          <w:szCs w:val="22"/>
        </w:rPr>
        <w:t xml:space="preserve"> Resumen Curricular</w:t>
      </w:r>
      <w:r w:rsidR="000836EB" w:rsidRPr="00405648">
        <w:rPr>
          <w:rFonts w:ascii="Arial" w:hAnsi="Arial" w:cs="Arial"/>
          <w:b/>
          <w:sz w:val="22"/>
          <w:szCs w:val="22"/>
        </w:rPr>
        <w:t xml:space="preserve">: </w:t>
      </w:r>
    </w:p>
    <w:p w14:paraId="63C7528F" w14:textId="77777777" w:rsidR="000836EB" w:rsidRPr="002C46C4" w:rsidRDefault="000836EB" w:rsidP="000836EB">
      <w:pPr>
        <w:spacing w:after="69" w:line="240" w:lineRule="auto"/>
        <w:ind w:left="643"/>
        <w:rPr>
          <w:rFonts w:ascii="Arial" w:hAnsi="Arial" w:cs="Arial"/>
        </w:rPr>
      </w:pPr>
      <w:r w:rsidRPr="002C46C4">
        <w:rPr>
          <w:rFonts w:ascii="Arial" w:hAnsi="Arial" w:cs="Arial"/>
          <w:b/>
        </w:rPr>
        <w:t xml:space="preserve"> </w:t>
      </w:r>
    </w:p>
    <w:p w14:paraId="70B7286A" w14:textId="77777777" w:rsidR="000836EB" w:rsidRPr="002C46C4" w:rsidRDefault="000836EB" w:rsidP="00A16F1E">
      <w:pPr>
        <w:numPr>
          <w:ilvl w:val="0"/>
          <w:numId w:val="4"/>
        </w:numPr>
        <w:spacing w:after="21" w:line="240" w:lineRule="auto"/>
        <w:ind w:hanging="360"/>
        <w:jc w:val="both"/>
        <w:rPr>
          <w:rFonts w:ascii="Arial" w:hAnsi="Arial" w:cs="Arial"/>
        </w:rPr>
      </w:pPr>
      <w:r w:rsidRPr="002C46C4">
        <w:rPr>
          <w:rFonts w:ascii="Arial" w:hAnsi="Arial" w:cs="Arial"/>
        </w:rPr>
        <w:t xml:space="preserve">El </w:t>
      </w:r>
      <w:r w:rsidRPr="002C46C4">
        <w:rPr>
          <w:rFonts w:ascii="Arial" w:eastAsia="Arial" w:hAnsi="Arial" w:cs="Arial"/>
        </w:rPr>
        <w:t xml:space="preserve">registro de la ficha de </w:t>
      </w:r>
      <w:r w:rsidR="00FA3F7D">
        <w:rPr>
          <w:rFonts w:ascii="Arial" w:eastAsia="Arial" w:hAnsi="Arial" w:cs="Arial"/>
        </w:rPr>
        <w:t>resumen curricular</w:t>
      </w:r>
      <w:r w:rsidRPr="002C46C4">
        <w:rPr>
          <w:rFonts w:ascii="Arial" w:eastAsia="Arial" w:hAnsi="Arial" w:cs="Arial"/>
        </w:rPr>
        <w:t>, es a travé</w:t>
      </w:r>
      <w:r w:rsidR="005733E8" w:rsidRPr="002C46C4">
        <w:rPr>
          <w:rFonts w:ascii="Arial" w:eastAsia="Arial" w:hAnsi="Arial" w:cs="Arial"/>
        </w:rPr>
        <w:t>s del portal web de la entidad</w:t>
      </w:r>
      <w:r w:rsidRPr="002C46C4">
        <w:rPr>
          <w:rFonts w:ascii="Arial" w:eastAsia="Arial" w:hAnsi="Arial" w:cs="Arial"/>
        </w:rPr>
        <w:t xml:space="preserve">: </w:t>
      </w:r>
      <w:hyperlink r:id="rId8" w:history="1">
        <w:r w:rsidR="0060178B" w:rsidRPr="00446AA0">
          <w:rPr>
            <w:rStyle w:val="Hipervnculo"/>
            <w:rFonts w:ascii="Arial" w:eastAsia="Arial" w:hAnsi="Arial" w:cs="Arial"/>
            <w:u w:color="0000FF"/>
          </w:rPr>
          <w:t>www.avanzarrural.org.pe</w:t>
        </w:r>
      </w:hyperlink>
      <w:r w:rsidR="0060178B">
        <w:rPr>
          <w:rFonts w:ascii="Arial" w:eastAsia="Arial" w:hAnsi="Arial" w:cs="Arial"/>
          <w:color w:val="0000FF"/>
          <w:u w:val="single" w:color="0000FF"/>
        </w:rPr>
        <w:t xml:space="preserve"> </w:t>
      </w:r>
    </w:p>
    <w:p w14:paraId="3D965D00" w14:textId="77777777" w:rsidR="000836EB" w:rsidRPr="002C46C4" w:rsidRDefault="000836EB" w:rsidP="000836EB">
      <w:pPr>
        <w:spacing w:after="46" w:line="240" w:lineRule="auto"/>
        <w:ind w:left="708"/>
        <w:rPr>
          <w:rFonts w:ascii="Arial" w:hAnsi="Arial" w:cs="Arial"/>
        </w:rPr>
      </w:pPr>
      <w:r w:rsidRPr="002C46C4">
        <w:rPr>
          <w:rFonts w:ascii="Arial" w:eastAsia="Arial" w:hAnsi="Arial" w:cs="Arial"/>
        </w:rPr>
        <w:t xml:space="preserve"> </w:t>
      </w:r>
    </w:p>
    <w:p w14:paraId="4C7A9175" w14:textId="77777777" w:rsidR="00230CD5" w:rsidRPr="00EF5AB8" w:rsidRDefault="000836EB" w:rsidP="00230CD5">
      <w:pPr>
        <w:numPr>
          <w:ilvl w:val="0"/>
          <w:numId w:val="4"/>
        </w:numPr>
        <w:spacing w:after="21" w:line="240" w:lineRule="auto"/>
        <w:ind w:hanging="360"/>
        <w:jc w:val="both"/>
        <w:rPr>
          <w:rFonts w:ascii="Arial" w:hAnsi="Arial" w:cs="Arial"/>
        </w:rPr>
      </w:pPr>
      <w:r w:rsidRPr="00EF5AB8">
        <w:rPr>
          <w:rFonts w:ascii="Arial" w:eastAsia="Arial" w:hAnsi="Arial" w:cs="Arial"/>
        </w:rPr>
        <w:lastRenderedPageBreak/>
        <w:t xml:space="preserve">Para el registro de la ficha de </w:t>
      </w:r>
      <w:r w:rsidR="00FA3F7D" w:rsidRPr="00EF5AB8">
        <w:rPr>
          <w:rFonts w:ascii="Arial" w:eastAsia="Arial" w:hAnsi="Arial" w:cs="Arial"/>
        </w:rPr>
        <w:t>resumen curricular</w:t>
      </w:r>
      <w:r w:rsidRPr="00EF5AB8">
        <w:rPr>
          <w:rFonts w:ascii="Arial" w:eastAsia="Arial" w:hAnsi="Arial" w:cs="Arial"/>
        </w:rPr>
        <w:t xml:space="preserve">, se activará en la página web de la entidad, en la fecha y horario establecido en el cronograma de la convocatoria, una opción para postular al proceso selección, al darle clic a la opción de postulación, le aparecerá la Ficha de </w:t>
      </w:r>
      <w:r w:rsidR="00FA3F7D" w:rsidRPr="00EF5AB8">
        <w:rPr>
          <w:rFonts w:ascii="Arial" w:eastAsia="Arial" w:hAnsi="Arial" w:cs="Arial"/>
        </w:rPr>
        <w:t>resumen curricular</w:t>
      </w:r>
      <w:r w:rsidRPr="00EF5AB8">
        <w:rPr>
          <w:rFonts w:ascii="Arial" w:eastAsia="Arial" w:hAnsi="Arial" w:cs="Arial"/>
        </w:rPr>
        <w:t xml:space="preserve"> (formato web), la cual deberá completar todos los datos requeridos, teniendo en cuenta que </w:t>
      </w:r>
      <w:r w:rsidR="00DF479F" w:rsidRPr="00EF5AB8">
        <w:rPr>
          <w:rFonts w:ascii="Arial" w:eastAsia="Arial" w:hAnsi="Arial" w:cs="Arial"/>
        </w:rPr>
        <w:t>la</w:t>
      </w:r>
      <w:r w:rsidRPr="00EF5AB8">
        <w:rPr>
          <w:rFonts w:ascii="Arial" w:eastAsia="Arial" w:hAnsi="Arial" w:cs="Arial"/>
        </w:rPr>
        <w:t xml:space="preserve"> información será considerada como una declaración jurada.</w:t>
      </w:r>
      <w:r w:rsidRPr="00EF5AB8">
        <w:rPr>
          <w:rFonts w:ascii="Arial" w:hAnsi="Arial" w:cs="Arial"/>
          <w:b/>
        </w:rPr>
        <w:t xml:space="preserve"> </w:t>
      </w:r>
    </w:p>
    <w:p w14:paraId="152B01C9" w14:textId="77777777" w:rsidR="00230CD5" w:rsidRPr="00EF5AB8" w:rsidRDefault="00230CD5" w:rsidP="00230CD5">
      <w:pPr>
        <w:pStyle w:val="Prrafodelista"/>
        <w:rPr>
          <w:rFonts w:ascii="Arial" w:hAnsi="Arial" w:cs="Arial"/>
        </w:rPr>
      </w:pPr>
    </w:p>
    <w:p w14:paraId="2DF02C0D" w14:textId="77777777" w:rsidR="00230CD5" w:rsidRPr="00EF5AB8" w:rsidRDefault="00230CD5" w:rsidP="00230CD5">
      <w:pPr>
        <w:numPr>
          <w:ilvl w:val="0"/>
          <w:numId w:val="4"/>
        </w:numPr>
        <w:spacing w:after="21" w:line="240" w:lineRule="auto"/>
        <w:ind w:hanging="360"/>
        <w:jc w:val="both"/>
        <w:rPr>
          <w:rFonts w:ascii="Arial" w:eastAsia="Times New Roman" w:hAnsi="Arial" w:cs="Arial"/>
          <w:lang w:val="es-ES_tradnl" w:eastAsia="es-ES"/>
        </w:rPr>
      </w:pPr>
      <w:r w:rsidRPr="00C477AE">
        <w:rPr>
          <w:rFonts w:ascii="Arial" w:eastAsia="Times New Roman" w:hAnsi="Arial" w:cs="Arial"/>
          <w:lang w:val="es-ES_tradnl" w:eastAsia="es-ES"/>
        </w:rPr>
        <w:t>Para reportar una incidencia en el proceso</w:t>
      </w:r>
      <w:r w:rsidR="00DF479F" w:rsidRPr="00C477AE">
        <w:rPr>
          <w:rFonts w:ascii="Arial" w:eastAsia="Times New Roman" w:hAnsi="Arial" w:cs="Arial"/>
          <w:lang w:val="es-ES_tradnl" w:eastAsia="es-ES"/>
        </w:rPr>
        <w:t xml:space="preserve"> de selección</w:t>
      </w:r>
      <w:r w:rsidRPr="00C477AE">
        <w:rPr>
          <w:rFonts w:ascii="Arial" w:eastAsia="Times New Roman" w:hAnsi="Arial" w:cs="Arial"/>
          <w:lang w:val="es-ES_tradnl" w:eastAsia="es-ES"/>
        </w:rPr>
        <w:t xml:space="preserve">, incluyendo en el registro de la plataforma virtual, deberán comunicarse a la Coordinación del Proyecto AVANZAR RURAL, </w:t>
      </w:r>
      <w:r w:rsidRPr="00C477AE">
        <w:rPr>
          <w:rFonts w:ascii="Arial" w:eastAsia="Times New Roman" w:hAnsi="Arial" w:cs="Arial"/>
          <w:b/>
          <w:lang w:val="es-ES_tradnl" w:eastAsia="es-ES"/>
        </w:rPr>
        <w:t>dentro del plazo establecido</w:t>
      </w:r>
      <w:r w:rsidRPr="00C477AE">
        <w:rPr>
          <w:rFonts w:ascii="Arial" w:eastAsia="Times New Roman" w:hAnsi="Arial" w:cs="Arial"/>
          <w:lang w:val="es-ES_tradnl" w:eastAsia="es-ES"/>
        </w:rPr>
        <w:t xml:space="preserve">, horario de oficina o al correo </w:t>
      </w:r>
      <w:hyperlink r:id="rId9" w:history="1">
        <w:r w:rsidRPr="00EF5AB8">
          <w:rPr>
            <w:rFonts w:ascii="Arial" w:eastAsia="Times New Roman" w:hAnsi="Arial" w:cs="Arial"/>
            <w:b/>
            <w:lang w:val="es-ES_tradnl" w:eastAsia="es-ES"/>
          </w:rPr>
          <w:t>comiteavanzarrural@agrorural.gob.pe</w:t>
        </w:r>
      </w:hyperlink>
      <w:r w:rsidRPr="00EF5AB8">
        <w:rPr>
          <w:rFonts w:ascii="Arial" w:eastAsia="Times New Roman" w:hAnsi="Arial" w:cs="Arial"/>
          <w:lang w:val="es-ES_tradnl" w:eastAsia="es-ES"/>
        </w:rPr>
        <w:t>.</w:t>
      </w:r>
    </w:p>
    <w:p w14:paraId="71D6B2C1" w14:textId="77777777" w:rsidR="00F92868" w:rsidRDefault="00F92868" w:rsidP="00F92868">
      <w:pPr>
        <w:pStyle w:val="Prrafodelista"/>
        <w:rPr>
          <w:rFonts w:ascii="Arial" w:eastAsia="Times New Roman" w:hAnsi="Arial" w:cs="Arial"/>
          <w:lang w:val="es-ES_tradnl" w:eastAsia="es-ES"/>
        </w:rPr>
      </w:pPr>
    </w:p>
    <w:p w14:paraId="5494939E" w14:textId="77777777" w:rsidR="00F92868" w:rsidRPr="00F92868" w:rsidRDefault="00F92868" w:rsidP="00F92868">
      <w:pPr>
        <w:numPr>
          <w:ilvl w:val="0"/>
          <w:numId w:val="4"/>
        </w:numPr>
        <w:spacing w:after="21" w:line="240" w:lineRule="auto"/>
        <w:ind w:hanging="360"/>
        <w:jc w:val="both"/>
        <w:rPr>
          <w:rFonts w:ascii="Arial" w:hAnsi="Arial" w:cs="Arial"/>
        </w:rPr>
      </w:pPr>
      <w:r w:rsidRPr="002C46C4">
        <w:rPr>
          <w:rFonts w:ascii="Arial" w:hAnsi="Arial" w:cs="Arial"/>
        </w:rPr>
        <w:t>La presentación de currículum vitae y anexos N° 05, 11, 12, 13 y 14, se presentarán a través de</w:t>
      </w:r>
      <w:r>
        <w:rPr>
          <w:rFonts w:ascii="Arial" w:hAnsi="Arial" w:cs="Arial"/>
        </w:rPr>
        <w:t xml:space="preserve">l link </w:t>
      </w:r>
      <w:hyperlink r:id="rId10" w:history="1">
        <w:r w:rsidR="00F92AEA" w:rsidRPr="00446AA0">
          <w:rPr>
            <w:rStyle w:val="Hipervnculo"/>
            <w:rFonts w:ascii="Arial" w:eastAsia="Times New Roman" w:hAnsi="Arial" w:cs="Arial"/>
            <w:u w:color="0000FF"/>
          </w:rPr>
          <w:t>www.avanzarrural.org</w:t>
        </w:r>
        <w:r w:rsidR="00F92AEA" w:rsidRPr="00446AA0">
          <w:rPr>
            <w:rStyle w:val="Hipervnculo"/>
            <w:rFonts w:ascii="Arial" w:eastAsia="Arial" w:hAnsi="Arial" w:cs="Arial"/>
          </w:rPr>
          <w:t>.pe</w:t>
        </w:r>
      </w:hyperlink>
      <w:r w:rsidR="00F92AEA">
        <w:rPr>
          <w:rFonts w:ascii="Arial" w:eastAsia="Arial" w:hAnsi="Arial" w:cs="Arial"/>
        </w:rPr>
        <w:t xml:space="preserve"> </w:t>
      </w:r>
      <w:r w:rsidRPr="002C46C4">
        <w:rPr>
          <w:rFonts w:ascii="Arial" w:eastAsia="Arial" w:hAnsi="Arial" w:cs="Arial"/>
        </w:rPr>
        <w:t xml:space="preserve"> </w:t>
      </w:r>
      <w:r w:rsidRPr="002C46C4">
        <w:rPr>
          <w:rFonts w:ascii="Arial" w:hAnsi="Arial" w:cs="Arial"/>
        </w:rPr>
        <w:t>Los documentos deberán ser remitidos en formato PDF, en la fecha y horario establecido en el cronograma de la convocatoria.</w:t>
      </w:r>
      <w:r w:rsidRPr="002C46C4">
        <w:rPr>
          <w:rFonts w:ascii="Arial" w:hAnsi="Arial" w:cs="Arial"/>
          <w:b/>
        </w:rPr>
        <w:t xml:space="preserve"> </w:t>
      </w:r>
    </w:p>
    <w:p w14:paraId="62EFF7D4" w14:textId="77777777" w:rsidR="00F92868" w:rsidRDefault="00F92868" w:rsidP="00F92868">
      <w:pPr>
        <w:pStyle w:val="Prrafodelista"/>
        <w:rPr>
          <w:rFonts w:ascii="Arial" w:hAnsi="Arial" w:cs="Arial"/>
        </w:rPr>
      </w:pPr>
    </w:p>
    <w:p w14:paraId="2B035B48" w14:textId="77777777" w:rsidR="00F92868" w:rsidRPr="002C46C4" w:rsidRDefault="00F92868" w:rsidP="00F92868">
      <w:pPr>
        <w:numPr>
          <w:ilvl w:val="0"/>
          <w:numId w:val="4"/>
        </w:numPr>
        <w:spacing w:after="21" w:line="240" w:lineRule="auto"/>
        <w:ind w:hanging="360"/>
        <w:jc w:val="both"/>
        <w:rPr>
          <w:rFonts w:ascii="Arial" w:hAnsi="Arial" w:cs="Arial"/>
        </w:rPr>
      </w:pPr>
      <w:r w:rsidRPr="002C46C4">
        <w:rPr>
          <w:rFonts w:ascii="Arial" w:hAnsi="Arial" w:cs="Arial"/>
        </w:rPr>
        <w:t xml:space="preserve">En caso se presenten documentos después de la hora y fecha establecida, el currículum vitae no será considerado ni calificado, ocasionará la descalificación del postulante en el proceso de selección. </w:t>
      </w:r>
    </w:p>
    <w:p w14:paraId="3AD195C6" w14:textId="77777777" w:rsidR="00230CD5" w:rsidRPr="00C477AE" w:rsidRDefault="00230CD5" w:rsidP="00230CD5">
      <w:pPr>
        <w:spacing w:after="21" w:line="240" w:lineRule="auto"/>
        <w:ind w:left="1053"/>
        <w:jc w:val="both"/>
        <w:rPr>
          <w:rFonts w:ascii="Arial Narrow" w:eastAsia="Times New Roman" w:hAnsi="Arial Narrow"/>
          <w:lang w:val="es-ES_tradnl" w:eastAsia="es-ES"/>
        </w:rPr>
      </w:pPr>
    </w:p>
    <w:p w14:paraId="156BA4C0" w14:textId="77777777" w:rsidR="000836EB" w:rsidRPr="002C46C4" w:rsidRDefault="000836EB" w:rsidP="000836EB">
      <w:pPr>
        <w:spacing w:after="35" w:line="240" w:lineRule="auto"/>
        <w:ind w:left="643"/>
        <w:rPr>
          <w:rFonts w:ascii="Arial" w:hAnsi="Arial" w:cs="Arial"/>
        </w:rPr>
      </w:pPr>
      <w:r w:rsidRPr="002C46C4">
        <w:rPr>
          <w:rFonts w:ascii="Arial" w:hAnsi="Arial" w:cs="Arial"/>
          <w:b/>
        </w:rPr>
        <w:t xml:space="preserve"> </w:t>
      </w:r>
    </w:p>
    <w:p w14:paraId="5D9C08BB" w14:textId="77777777" w:rsidR="000836EB" w:rsidRDefault="000836EB" w:rsidP="00A16F1E">
      <w:pPr>
        <w:pStyle w:val="Ttulo3"/>
        <w:numPr>
          <w:ilvl w:val="1"/>
          <w:numId w:val="12"/>
        </w:numPr>
        <w:rPr>
          <w:rFonts w:ascii="Arial" w:hAnsi="Arial" w:cs="Arial"/>
          <w:sz w:val="22"/>
          <w:szCs w:val="22"/>
        </w:rPr>
      </w:pPr>
      <w:r w:rsidRPr="00CF1F3F">
        <w:rPr>
          <w:rFonts w:ascii="Arial" w:hAnsi="Arial" w:cs="Arial"/>
          <w:b/>
          <w:color w:val="auto"/>
          <w:sz w:val="22"/>
          <w:szCs w:val="22"/>
        </w:rPr>
        <w:t xml:space="preserve"> </w:t>
      </w:r>
      <w:r w:rsidR="003A4853">
        <w:rPr>
          <w:rFonts w:ascii="Arial" w:hAnsi="Arial" w:cs="Arial"/>
          <w:b/>
          <w:color w:val="auto"/>
          <w:sz w:val="22"/>
          <w:szCs w:val="22"/>
        </w:rPr>
        <w:t>Consideraciones para la e</w:t>
      </w:r>
      <w:r w:rsidRPr="00CF1F3F">
        <w:rPr>
          <w:rFonts w:ascii="Arial" w:hAnsi="Arial" w:cs="Arial"/>
          <w:b/>
          <w:color w:val="auto"/>
          <w:sz w:val="22"/>
          <w:szCs w:val="22"/>
        </w:rPr>
        <w:t xml:space="preserve">valuación de Ficha de </w:t>
      </w:r>
      <w:r w:rsidR="00FA3F7D">
        <w:rPr>
          <w:rFonts w:ascii="Arial" w:hAnsi="Arial" w:cs="Arial"/>
          <w:b/>
          <w:color w:val="auto"/>
          <w:sz w:val="22"/>
          <w:szCs w:val="22"/>
        </w:rPr>
        <w:t>Resumen Curricular</w:t>
      </w:r>
      <w:r w:rsidRPr="002C46C4">
        <w:rPr>
          <w:rFonts w:ascii="Arial" w:hAnsi="Arial" w:cs="Arial"/>
          <w:sz w:val="22"/>
          <w:szCs w:val="22"/>
        </w:rPr>
        <w:t xml:space="preserve">: </w:t>
      </w:r>
    </w:p>
    <w:p w14:paraId="4607C380" w14:textId="77777777" w:rsidR="000836EB" w:rsidRPr="002C46C4" w:rsidRDefault="000836EB" w:rsidP="00A16F1E">
      <w:pPr>
        <w:numPr>
          <w:ilvl w:val="0"/>
          <w:numId w:val="5"/>
        </w:numPr>
        <w:spacing w:after="47" w:line="242" w:lineRule="auto"/>
        <w:ind w:right="15" w:hanging="360"/>
        <w:jc w:val="both"/>
        <w:rPr>
          <w:rFonts w:ascii="Arial" w:hAnsi="Arial" w:cs="Arial"/>
        </w:rPr>
      </w:pPr>
      <w:r w:rsidRPr="002C46C4">
        <w:rPr>
          <w:rFonts w:ascii="Arial" w:hAnsi="Arial" w:cs="Arial"/>
        </w:rPr>
        <w:t xml:space="preserve">Las fichas de </w:t>
      </w:r>
      <w:r w:rsidR="00FA3F7D">
        <w:rPr>
          <w:rFonts w:ascii="Arial" w:hAnsi="Arial" w:cs="Arial"/>
        </w:rPr>
        <w:t xml:space="preserve">resumen curricular </w:t>
      </w:r>
      <w:r w:rsidR="00FA3F7D" w:rsidRPr="002C46C4">
        <w:rPr>
          <w:rFonts w:ascii="Arial" w:hAnsi="Arial" w:cs="Arial"/>
        </w:rPr>
        <w:t>remitidas</w:t>
      </w:r>
      <w:r w:rsidRPr="002C46C4">
        <w:rPr>
          <w:rFonts w:ascii="Arial" w:hAnsi="Arial" w:cs="Arial"/>
        </w:rPr>
        <w:t xml:space="preserve"> fuera de la fecha y horario establecido, no serán admitidas como postulación</w:t>
      </w:r>
      <w:r w:rsidRPr="002C46C4">
        <w:rPr>
          <w:rFonts w:ascii="Arial" w:eastAsia="Times New Roman" w:hAnsi="Arial" w:cs="Arial"/>
        </w:rPr>
        <w:t>.</w:t>
      </w:r>
      <w:r w:rsidRPr="002C46C4">
        <w:rPr>
          <w:rFonts w:ascii="Arial" w:hAnsi="Arial" w:cs="Arial"/>
        </w:rPr>
        <w:t xml:space="preserve"> </w:t>
      </w:r>
    </w:p>
    <w:p w14:paraId="32E3EFF9" w14:textId="77777777" w:rsidR="000836EB" w:rsidRPr="002C46C4" w:rsidRDefault="000836EB" w:rsidP="00A16F1E">
      <w:pPr>
        <w:numPr>
          <w:ilvl w:val="0"/>
          <w:numId w:val="5"/>
        </w:numPr>
        <w:spacing w:after="47" w:line="242" w:lineRule="auto"/>
        <w:ind w:right="15" w:hanging="360"/>
        <w:jc w:val="both"/>
        <w:rPr>
          <w:rFonts w:ascii="Arial" w:hAnsi="Arial" w:cs="Arial"/>
        </w:rPr>
      </w:pPr>
      <w:r w:rsidRPr="002C46C4">
        <w:rPr>
          <w:rFonts w:ascii="Arial" w:hAnsi="Arial" w:cs="Arial"/>
        </w:rPr>
        <w:t xml:space="preserve">La información consignada en la ficha de </w:t>
      </w:r>
      <w:r w:rsidR="00FA3F7D">
        <w:rPr>
          <w:rFonts w:ascii="Arial" w:hAnsi="Arial" w:cs="Arial"/>
        </w:rPr>
        <w:t>resumen curricular</w:t>
      </w:r>
      <w:r w:rsidRPr="002C46C4">
        <w:rPr>
          <w:rFonts w:ascii="Arial" w:hAnsi="Arial" w:cs="Arial"/>
        </w:rPr>
        <w:t xml:space="preserve"> tiene carácter de declaración jurada, por tanto, el/la postulante será responsable de la información consignada. </w:t>
      </w:r>
    </w:p>
    <w:p w14:paraId="6D7A0191" w14:textId="77777777" w:rsidR="000836EB" w:rsidRPr="002C46C4" w:rsidRDefault="000836EB" w:rsidP="00A16F1E">
      <w:pPr>
        <w:numPr>
          <w:ilvl w:val="0"/>
          <w:numId w:val="5"/>
        </w:numPr>
        <w:spacing w:after="47" w:line="242" w:lineRule="auto"/>
        <w:ind w:right="15" w:hanging="360"/>
        <w:jc w:val="both"/>
        <w:rPr>
          <w:rFonts w:ascii="Arial" w:hAnsi="Arial" w:cs="Arial"/>
        </w:rPr>
      </w:pPr>
      <w:r w:rsidRPr="002C46C4">
        <w:rPr>
          <w:rFonts w:ascii="Arial" w:hAnsi="Arial" w:cs="Arial"/>
        </w:rPr>
        <w:t xml:space="preserve">En esta fase de evaluación se evaluarán las fichas de </w:t>
      </w:r>
      <w:r w:rsidR="00FA3F7D">
        <w:rPr>
          <w:rFonts w:ascii="Arial" w:hAnsi="Arial" w:cs="Arial"/>
        </w:rPr>
        <w:t>resumen curricular</w:t>
      </w:r>
      <w:r w:rsidRPr="002C46C4">
        <w:rPr>
          <w:rFonts w:ascii="Arial" w:hAnsi="Arial" w:cs="Arial"/>
        </w:rPr>
        <w:t xml:space="preserve"> registradas (vía el portal Web</w:t>
      </w:r>
      <w:r w:rsidR="00F62143" w:rsidRPr="002C46C4">
        <w:rPr>
          <w:rFonts w:ascii="Arial" w:hAnsi="Arial" w:cs="Arial"/>
        </w:rPr>
        <w:t>)</w:t>
      </w:r>
      <w:r w:rsidRPr="002C46C4">
        <w:rPr>
          <w:rFonts w:ascii="Arial" w:hAnsi="Arial" w:cs="Arial"/>
        </w:rPr>
        <w:t xml:space="preserve"> por los postulantes dentro de la fecha y horario establecido en el cronograma de la convocatoria. Se coteja lo declarado en la ficha de postulación, en relación a los requisitos señalados en el perfil del puesto convocado. </w:t>
      </w:r>
    </w:p>
    <w:p w14:paraId="7C9AF6E8" w14:textId="77777777" w:rsidR="000836EB" w:rsidRPr="002C46C4" w:rsidRDefault="000836EB" w:rsidP="00A16F1E">
      <w:pPr>
        <w:numPr>
          <w:ilvl w:val="0"/>
          <w:numId w:val="5"/>
        </w:numPr>
        <w:spacing w:after="47" w:line="242" w:lineRule="auto"/>
        <w:ind w:right="15" w:hanging="360"/>
        <w:jc w:val="both"/>
        <w:rPr>
          <w:rFonts w:ascii="Arial" w:hAnsi="Arial" w:cs="Arial"/>
        </w:rPr>
      </w:pPr>
      <w:r w:rsidRPr="002C46C4">
        <w:rPr>
          <w:rFonts w:ascii="Arial" w:hAnsi="Arial" w:cs="Arial"/>
        </w:rPr>
        <w:t xml:space="preserve">El/la postulante que cumpla con los requisitos mínimos del perfil del puesto será considerado/a “Apto/a” para continuar con la siguiente fase de evaluación. </w:t>
      </w:r>
    </w:p>
    <w:p w14:paraId="5FFF1D63" w14:textId="77777777" w:rsidR="000836EB" w:rsidRPr="002C46C4" w:rsidRDefault="000836EB" w:rsidP="00A16F1E">
      <w:pPr>
        <w:numPr>
          <w:ilvl w:val="0"/>
          <w:numId w:val="5"/>
        </w:numPr>
        <w:spacing w:after="47" w:line="242" w:lineRule="auto"/>
        <w:ind w:right="15" w:hanging="360"/>
        <w:jc w:val="both"/>
        <w:rPr>
          <w:rFonts w:ascii="Arial" w:hAnsi="Arial" w:cs="Arial"/>
        </w:rPr>
      </w:pPr>
      <w:r w:rsidRPr="002C46C4">
        <w:rPr>
          <w:rFonts w:ascii="Arial" w:hAnsi="Arial" w:cs="Arial"/>
        </w:rPr>
        <w:t xml:space="preserve">El/la postulante que no cumpla con uno o más de los requisitos mínimos obligatorios </w:t>
      </w:r>
      <w:r w:rsidR="00F62143" w:rsidRPr="002C46C4">
        <w:rPr>
          <w:rFonts w:ascii="Arial" w:hAnsi="Arial" w:cs="Arial"/>
        </w:rPr>
        <w:t>del perfil</w:t>
      </w:r>
      <w:r w:rsidRPr="002C46C4">
        <w:rPr>
          <w:rFonts w:ascii="Arial" w:hAnsi="Arial" w:cs="Arial"/>
        </w:rPr>
        <w:t xml:space="preserve"> del puesto es considerado “No apto/a” y es eliminado/a del proceso de selección.  </w:t>
      </w:r>
    </w:p>
    <w:p w14:paraId="59174996" w14:textId="77777777" w:rsidR="000836EB" w:rsidRPr="002C46C4" w:rsidRDefault="000836EB" w:rsidP="000836EB">
      <w:pPr>
        <w:spacing w:after="35" w:line="240" w:lineRule="auto"/>
        <w:ind w:left="1068"/>
        <w:rPr>
          <w:rFonts w:ascii="Arial" w:hAnsi="Arial" w:cs="Arial"/>
        </w:rPr>
      </w:pPr>
      <w:r w:rsidRPr="002C46C4">
        <w:rPr>
          <w:rFonts w:ascii="Arial" w:hAnsi="Arial" w:cs="Arial"/>
        </w:rPr>
        <w:t xml:space="preserve"> </w:t>
      </w:r>
    </w:p>
    <w:p w14:paraId="1492751F" w14:textId="77777777" w:rsidR="000836EB" w:rsidRPr="00CF1F3F" w:rsidRDefault="000836EB" w:rsidP="00A16F1E">
      <w:pPr>
        <w:pStyle w:val="Ttulo3"/>
        <w:numPr>
          <w:ilvl w:val="1"/>
          <w:numId w:val="12"/>
        </w:numPr>
        <w:rPr>
          <w:rFonts w:ascii="Arial" w:hAnsi="Arial" w:cs="Arial"/>
          <w:b/>
          <w:color w:val="auto"/>
          <w:sz w:val="22"/>
          <w:szCs w:val="22"/>
        </w:rPr>
      </w:pPr>
      <w:r w:rsidRPr="00CF1F3F">
        <w:rPr>
          <w:rFonts w:ascii="Arial" w:hAnsi="Arial" w:cs="Arial"/>
          <w:b/>
          <w:color w:val="auto"/>
          <w:sz w:val="22"/>
          <w:szCs w:val="22"/>
        </w:rPr>
        <w:t xml:space="preserve">Evaluación curricular: </w:t>
      </w:r>
    </w:p>
    <w:p w14:paraId="51A3E367" w14:textId="77777777" w:rsidR="000836EB" w:rsidRPr="002C46C4" w:rsidRDefault="000836EB" w:rsidP="00A16F1E">
      <w:pPr>
        <w:numPr>
          <w:ilvl w:val="0"/>
          <w:numId w:val="7"/>
        </w:numPr>
        <w:spacing w:after="47" w:line="242" w:lineRule="auto"/>
        <w:ind w:right="15" w:hanging="360"/>
        <w:jc w:val="both"/>
        <w:rPr>
          <w:rFonts w:ascii="Arial" w:hAnsi="Arial" w:cs="Arial"/>
        </w:rPr>
      </w:pPr>
      <w:r w:rsidRPr="002C46C4">
        <w:rPr>
          <w:rFonts w:ascii="Arial" w:hAnsi="Arial" w:cs="Arial"/>
        </w:rPr>
        <w:t xml:space="preserve">Se verifica lo declarado y acreditado por el/la candidato/a en el Anexo N° </w:t>
      </w:r>
      <w:r w:rsidR="00F62143" w:rsidRPr="002C46C4">
        <w:rPr>
          <w:rFonts w:ascii="Arial" w:hAnsi="Arial" w:cs="Arial"/>
        </w:rPr>
        <w:t xml:space="preserve">05 - </w:t>
      </w:r>
      <w:r w:rsidRPr="002C46C4">
        <w:rPr>
          <w:rFonts w:ascii="Arial" w:hAnsi="Arial" w:cs="Arial"/>
        </w:rPr>
        <w:t xml:space="preserve">Ficha de Postulación, en relación a los requisitos señalados en el perfil del puesto convocado. </w:t>
      </w:r>
    </w:p>
    <w:p w14:paraId="1757C8A7" w14:textId="77777777" w:rsidR="000836EB" w:rsidRPr="002C46C4" w:rsidRDefault="000836EB" w:rsidP="00A16F1E">
      <w:pPr>
        <w:numPr>
          <w:ilvl w:val="0"/>
          <w:numId w:val="7"/>
        </w:numPr>
        <w:spacing w:after="47" w:line="242" w:lineRule="auto"/>
        <w:ind w:right="15" w:hanging="360"/>
        <w:jc w:val="both"/>
        <w:rPr>
          <w:rFonts w:ascii="Arial" w:hAnsi="Arial" w:cs="Arial"/>
        </w:rPr>
      </w:pPr>
      <w:r w:rsidRPr="002C46C4">
        <w:rPr>
          <w:rFonts w:ascii="Arial" w:hAnsi="Arial" w:cs="Arial"/>
        </w:rPr>
        <w:t xml:space="preserve">Se evaluarán los currículums vitae </w:t>
      </w:r>
      <w:r w:rsidR="00F62143" w:rsidRPr="002C46C4">
        <w:rPr>
          <w:rFonts w:ascii="Arial" w:hAnsi="Arial" w:cs="Arial"/>
        </w:rPr>
        <w:t>remitidos en</w:t>
      </w:r>
      <w:r w:rsidRPr="002C46C4">
        <w:rPr>
          <w:rFonts w:ascii="Arial" w:hAnsi="Arial" w:cs="Arial"/>
        </w:rPr>
        <w:t xml:space="preserve"> la fecha y horarios establecidos en el cronograma de la convocatoria. </w:t>
      </w:r>
    </w:p>
    <w:p w14:paraId="1DB9672B" w14:textId="77777777" w:rsidR="000836EB" w:rsidRPr="002C46C4" w:rsidRDefault="000836EB" w:rsidP="00A16F1E">
      <w:pPr>
        <w:numPr>
          <w:ilvl w:val="0"/>
          <w:numId w:val="7"/>
        </w:numPr>
        <w:spacing w:after="72" w:line="244" w:lineRule="auto"/>
        <w:ind w:right="15" w:hanging="360"/>
        <w:jc w:val="both"/>
        <w:rPr>
          <w:rFonts w:ascii="Arial" w:hAnsi="Arial" w:cs="Arial"/>
        </w:rPr>
      </w:pPr>
      <w:r w:rsidRPr="002C46C4">
        <w:rPr>
          <w:rFonts w:ascii="Arial" w:hAnsi="Arial" w:cs="Arial"/>
        </w:rPr>
        <w:lastRenderedPageBreak/>
        <w:t xml:space="preserve">En caso se presenten documentos en idiomas diferentes al español/castellano, </w:t>
      </w:r>
      <w:r w:rsidRPr="002C46C4">
        <w:rPr>
          <w:rFonts w:ascii="Arial" w:hAnsi="Arial" w:cs="Arial"/>
          <w:u w:val="single" w:color="000000"/>
        </w:rPr>
        <w:t>se debe adjuntar</w:t>
      </w:r>
      <w:r w:rsidRPr="002C46C4">
        <w:rPr>
          <w:rFonts w:ascii="Arial" w:hAnsi="Arial" w:cs="Arial"/>
        </w:rPr>
        <w:t xml:space="preserve"> </w:t>
      </w:r>
      <w:r w:rsidRPr="002C46C4">
        <w:rPr>
          <w:rFonts w:ascii="Arial" w:hAnsi="Arial" w:cs="Arial"/>
          <w:u w:val="single" w:color="000000"/>
        </w:rPr>
        <w:t>la correspondiente traducción simple; con la identificación y suscripción de quien oficie de</w:t>
      </w:r>
      <w:r w:rsidRPr="002C46C4">
        <w:rPr>
          <w:rFonts w:ascii="Arial" w:hAnsi="Arial" w:cs="Arial"/>
        </w:rPr>
        <w:t xml:space="preserve"> </w:t>
      </w:r>
      <w:r w:rsidRPr="002C46C4">
        <w:rPr>
          <w:rFonts w:ascii="Arial" w:hAnsi="Arial" w:cs="Arial"/>
          <w:u w:val="single" w:color="000000"/>
        </w:rPr>
        <w:t>traductor.</w:t>
      </w:r>
      <w:r w:rsidRPr="002C46C4">
        <w:rPr>
          <w:rFonts w:ascii="Arial" w:hAnsi="Arial" w:cs="Arial"/>
        </w:rPr>
        <w:t xml:space="preserve"> </w:t>
      </w:r>
    </w:p>
    <w:p w14:paraId="6CB78E72" w14:textId="77777777" w:rsidR="000836EB" w:rsidRPr="002C46C4" w:rsidRDefault="000836EB" w:rsidP="00A16F1E">
      <w:pPr>
        <w:numPr>
          <w:ilvl w:val="0"/>
          <w:numId w:val="7"/>
        </w:numPr>
        <w:spacing w:after="47" w:line="242" w:lineRule="auto"/>
        <w:ind w:right="15" w:hanging="360"/>
        <w:jc w:val="both"/>
        <w:rPr>
          <w:rFonts w:ascii="Arial" w:hAnsi="Arial" w:cs="Arial"/>
        </w:rPr>
      </w:pPr>
      <w:r w:rsidRPr="002C46C4">
        <w:rPr>
          <w:rFonts w:ascii="Arial" w:hAnsi="Arial" w:cs="Arial"/>
        </w:rPr>
        <w:t xml:space="preserve">El currículo vitae incluye todos los documentos que se detallan a continuación de manera </w:t>
      </w:r>
      <w:r w:rsidRPr="00FA3F7D">
        <w:rPr>
          <w:rFonts w:ascii="Arial" w:hAnsi="Arial" w:cs="Arial"/>
          <w:b/>
          <w:u w:val="single" w:color="000000"/>
        </w:rPr>
        <w:t>obligatoria</w:t>
      </w:r>
      <w:r w:rsidRPr="002C46C4">
        <w:rPr>
          <w:rFonts w:ascii="Arial" w:hAnsi="Arial" w:cs="Arial"/>
          <w:u w:val="single" w:color="000000"/>
        </w:rPr>
        <w:t xml:space="preserve"> </w:t>
      </w:r>
      <w:r w:rsidRPr="002C46C4">
        <w:rPr>
          <w:rFonts w:ascii="Arial" w:hAnsi="Arial" w:cs="Arial"/>
        </w:rPr>
        <w:t xml:space="preserve">en el orden que se indica: </w:t>
      </w:r>
    </w:p>
    <w:p w14:paraId="58E0A399" w14:textId="2712FA5C" w:rsidR="00F62143" w:rsidRPr="002C46C4" w:rsidRDefault="00F62143" w:rsidP="00D46627">
      <w:pPr>
        <w:numPr>
          <w:ilvl w:val="1"/>
          <w:numId w:val="7"/>
        </w:numPr>
        <w:spacing w:after="47" w:line="242" w:lineRule="auto"/>
        <w:ind w:left="1560" w:right="15" w:hanging="360"/>
        <w:jc w:val="both"/>
        <w:rPr>
          <w:rFonts w:ascii="Arial" w:eastAsia="Arial" w:hAnsi="Arial" w:cs="Arial"/>
          <w:color w:val="000000"/>
          <w:lang w:eastAsia="es-PE"/>
        </w:rPr>
      </w:pPr>
      <w:r w:rsidRPr="002C46C4">
        <w:rPr>
          <w:rFonts w:ascii="Arial" w:eastAsia="Arial" w:hAnsi="Arial" w:cs="Arial"/>
          <w:color w:val="000000"/>
          <w:lang w:eastAsia="es-PE"/>
        </w:rPr>
        <w:t xml:space="preserve">Ficha de Resumen Curricular - Anexo N° 05, </w:t>
      </w:r>
      <w:r w:rsidRPr="002C46C4">
        <w:rPr>
          <w:rFonts w:ascii="Arial" w:hAnsi="Arial" w:cs="Arial"/>
        </w:rPr>
        <w:t>el formato</w:t>
      </w:r>
      <w:r w:rsidR="006535B9" w:rsidRPr="002C46C4">
        <w:rPr>
          <w:rFonts w:ascii="Arial" w:hAnsi="Arial" w:cs="Arial"/>
        </w:rPr>
        <w:t xml:space="preserve"> deberá ser</w:t>
      </w:r>
      <w:r w:rsidRPr="002C46C4">
        <w:rPr>
          <w:rFonts w:ascii="Arial" w:hAnsi="Arial" w:cs="Arial"/>
        </w:rPr>
        <w:t xml:space="preserve"> descarga</w:t>
      </w:r>
      <w:r w:rsidR="006535B9" w:rsidRPr="002C46C4">
        <w:rPr>
          <w:rFonts w:ascii="Arial" w:hAnsi="Arial" w:cs="Arial"/>
        </w:rPr>
        <w:t>da</w:t>
      </w:r>
      <w:r w:rsidRPr="002C46C4">
        <w:rPr>
          <w:rFonts w:ascii="Arial" w:hAnsi="Arial" w:cs="Arial"/>
        </w:rPr>
        <w:t xml:space="preserve"> de la página web de </w:t>
      </w:r>
      <w:r w:rsidR="00610C62" w:rsidRPr="00610C62">
        <w:rPr>
          <w:rFonts w:ascii="Arial" w:hAnsi="Arial" w:cs="Arial"/>
          <w:b/>
          <w:bCs/>
        </w:rPr>
        <w:t>avanzarrural.org.pe</w:t>
      </w:r>
      <w:r w:rsidRPr="002C46C4">
        <w:rPr>
          <w:rFonts w:ascii="Arial" w:hAnsi="Arial" w:cs="Arial"/>
        </w:rPr>
        <w:t xml:space="preserve">, </w:t>
      </w:r>
      <w:r w:rsidR="00D50DCB">
        <w:rPr>
          <w:rFonts w:ascii="Arial" w:hAnsi="Arial" w:cs="Arial"/>
        </w:rPr>
        <w:t>e</w:t>
      </w:r>
      <w:r w:rsidR="00FA3F7D">
        <w:rPr>
          <w:rFonts w:ascii="Arial" w:hAnsi="Arial" w:cs="Arial"/>
        </w:rPr>
        <w:t>n la cual</w:t>
      </w:r>
      <w:r w:rsidR="00D50DCB">
        <w:rPr>
          <w:rFonts w:ascii="Arial" w:hAnsi="Arial" w:cs="Arial"/>
        </w:rPr>
        <w:t xml:space="preserve"> será llenada la información que se solicite, </w:t>
      </w:r>
      <w:r w:rsidRPr="002C46C4">
        <w:rPr>
          <w:rFonts w:ascii="Arial" w:hAnsi="Arial" w:cs="Arial"/>
          <w:b/>
          <w:u w:val="single" w:color="000000"/>
        </w:rPr>
        <w:t>debidamente firmada.</w:t>
      </w:r>
      <w:r w:rsidRPr="002C46C4">
        <w:rPr>
          <w:rFonts w:ascii="Arial" w:hAnsi="Arial" w:cs="Arial"/>
        </w:rPr>
        <w:t xml:space="preserve"> </w:t>
      </w:r>
      <w:r w:rsidR="006535B9" w:rsidRPr="002C46C4">
        <w:rPr>
          <w:rFonts w:ascii="Arial" w:hAnsi="Arial" w:cs="Arial"/>
        </w:rPr>
        <w:t xml:space="preserve">Este formato deberá incluir en copia simple, </w:t>
      </w:r>
      <w:r w:rsidR="006535B9" w:rsidRPr="00FA3F7D">
        <w:rPr>
          <w:rFonts w:ascii="Arial" w:hAnsi="Arial" w:cs="Arial"/>
          <w:u w:val="single"/>
        </w:rPr>
        <w:t>todos los documentos</w:t>
      </w:r>
      <w:r w:rsidR="006535B9" w:rsidRPr="002C46C4">
        <w:rPr>
          <w:rFonts w:ascii="Arial" w:hAnsi="Arial" w:cs="Arial"/>
        </w:rPr>
        <w:t xml:space="preserve"> que acrediten lo declarado en la ficha.</w:t>
      </w:r>
      <w:r w:rsidRPr="002C46C4">
        <w:rPr>
          <w:rFonts w:ascii="Arial" w:eastAsia="Arial" w:hAnsi="Arial" w:cs="Arial"/>
          <w:color w:val="000000"/>
          <w:lang w:eastAsia="es-PE"/>
        </w:rPr>
        <w:t xml:space="preserve"> </w:t>
      </w:r>
    </w:p>
    <w:p w14:paraId="3CF10BE9" w14:textId="77777777" w:rsidR="00F62143" w:rsidRPr="002C46C4" w:rsidRDefault="00F62143" w:rsidP="00D46627">
      <w:pPr>
        <w:numPr>
          <w:ilvl w:val="1"/>
          <w:numId w:val="7"/>
        </w:numPr>
        <w:spacing w:after="47" w:line="242" w:lineRule="auto"/>
        <w:ind w:left="1560" w:right="15" w:hanging="360"/>
        <w:jc w:val="both"/>
        <w:rPr>
          <w:rFonts w:ascii="Arial" w:eastAsia="Arial" w:hAnsi="Arial" w:cs="Arial"/>
          <w:color w:val="000000"/>
          <w:lang w:eastAsia="es-PE"/>
        </w:rPr>
      </w:pPr>
      <w:r w:rsidRPr="002C46C4">
        <w:rPr>
          <w:rFonts w:ascii="Arial" w:eastAsia="Arial" w:hAnsi="Arial" w:cs="Arial"/>
          <w:color w:val="000000"/>
          <w:lang w:eastAsia="es-PE"/>
        </w:rPr>
        <w:t>Declaración Jurada de Ausencia de Nepotismo - Anexo nº 11</w:t>
      </w:r>
      <w:r w:rsidR="000E79BA">
        <w:rPr>
          <w:rFonts w:ascii="Arial" w:eastAsia="Arial" w:hAnsi="Arial" w:cs="Arial"/>
          <w:color w:val="000000"/>
          <w:lang w:eastAsia="es-PE"/>
        </w:rPr>
        <w:t>.</w:t>
      </w:r>
      <w:r w:rsidRPr="002C46C4">
        <w:rPr>
          <w:rFonts w:ascii="Arial" w:eastAsia="Arial" w:hAnsi="Arial" w:cs="Arial"/>
          <w:color w:val="000000"/>
          <w:lang w:eastAsia="es-PE"/>
        </w:rPr>
        <w:t xml:space="preserve"> </w:t>
      </w:r>
    </w:p>
    <w:p w14:paraId="0662AFA2" w14:textId="77777777" w:rsidR="00F62143" w:rsidRPr="002C46C4" w:rsidRDefault="00F62143" w:rsidP="00D46627">
      <w:pPr>
        <w:numPr>
          <w:ilvl w:val="1"/>
          <w:numId w:val="7"/>
        </w:numPr>
        <w:spacing w:after="47" w:line="242" w:lineRule="auto"/>
        <w:ind w:left="1560" w:right="15" w:hanging="360"/>
        <w:jc w:val="both"/>
        <w:rPr>
          <w:rFonts w:ascii="Arial" w:eastAsia="Arial" w:hAnsi="Arial" w:cs="Arial"/>
          <w:color w:val="000000"/>
          <w:lang w:eastAsia="es-PE"/>
        </w:rPr>
      </w:pPr>
      <w:r w:rsidRPr="002C46C4">
        <w:rPr>
          <w:rFonts w:ascii="Arial" w:eastAsia="Arial" w:hAnsi="Arial" w:cs="Arial"/>
          <w:color w:val="000000"/>
          <w:lang w:eastAsia="es-PE"/>
        </w:rPr>
        <w:t xml:space="preserve">Declaración Jurada de no tener impedimento para contratar con el estado - Anexo N° 12 </w:t>
      </w:r>
    </w:p>
    <w:p w14:paraId="12F87FFE" w14:textId="77777777" w:rsidR="00F62143" w:rsidRPr="002C46C4" w:rsidRDefault="00F62143" w:rsidP="00D46627">
      <w:pPr>
        <w:numPr>
          <w:ilvl w:val="1"/>
          <w:numId w:val="7"/>
        </w:numPr>
        <w:spacing w:after="47" w:line="242" w:lineRule="auto"/>
        <w:ind w:left="1560" w:right="15" w:hanging="360"/>
        <w:jc w:val="both"/>
        <w:rPr>
          <w:rFonts w:ascii="Arial" w:eastAsia="Arial" w:hAnsi="Arial" w:cs="Arial"/>
          <w:color w:val="000000"/>
          <w:lang w:eastAsia="es-PE"/>
        </w:rPr>
      </w:pPr>
      <w:r w:rsidRPr="002C46C4">
        <w:rPr>
          <w:rFonts w:ascii="Arial" w:eastAsia="Arial" w:hAnsi="Arial" w:cs="Arial"/>
          <w:color w:val="000000"/>
          <w:lang w:eastAsia="es-PE"/>
        </w:rPr>
        <w:t xml:space="preserve">Declaración Jurada de no estar inscrito en el Registro de Deudores Alimentarios Morosos – REDAM - Anexo N° 13 </w:t>
      </w:r>
    </w:p>
    <w:p w14:paraId="6252F835" w14:textId="77777777" w:rsidR="00F62143" w:rsidRPr="002C46C4" w:rsidRDefault="00D50DCB" w:rsidP="00D46627">
      <w:pPr>
        <w:numPr>
          <w:ilvl w:val="1"/>
          <w:numId w:val="7"/>
        </w:numPr>
        <w:spacing w:after="47" w:line="242" w:lineRule="auto"/>
        <w:ind w:left="1560" w:right="15" w:hanging="360"/>
        <w:jc w:val="both"/>
        <w:rPr>
          <w:rFonts w:ascii="Arial" w:eastAsia="Arial" w:hAnsi="Arial" w:cs="Arial"/>
          <w:color w:val="000000"/>
          <w:lang w:eastAsia="es-PE"/>
        </w:rPr>
      </w:pPr>
      <w:r>
        <w:rPr>
          <w:rFonts w:ascii="Arial" w:eastAsia="Arial" w:hAnsi="Arial" w:cs="Arial"/>
          <w:color w:val="000000"/>
          <w:lang w:eastAsia="es-PE"/>
        </w:rPr>
        <w:t>Declaración J</w:t>
      </w:r>
      <w:r w:rsidR="00F62143" w:rsidRPr="002C46C4">
        <w:rPr>
          <w:rFonts w:ascii="Arial" w:eastAsia="Arial" w:hAnsi="Arial" w:cs="Arial"/>
          <w:color w:val="000000"/>
          <w:lang w:eastAsia="es-PE"/>
        </w:rPr>
        <w:t xml:space="preserve">urada de no tener Antecedentes Penales ni Policiales - Anexo N° 14 </w:t>
      </w:r>
    </w:p>
    <w:p w14:paraId="2408E74A" w14:textId="77777777" w:rsidR="00010CD2" w:rsidRDefault="00BD30BE" w:rsidP="00A16F1E">
      <w:pPr>
        <w:numPr>
          <w:ilvl w:val="0"/>
          <w:numId w:val="7"/>
        </w:numPr>
        <w:spacing w:after="47" w:line="242" w:lineRule="auto"/>
        <w:ind w:right="15" w:hanging="360"/>
        <w:jc w:val="both"/>
        <w:rPr>
          <w:rFonts w:ascii="Arial" w:eastAsia="Arial" w:hAnsi="Arial" w:cs="Arial"/>
          <w:color w:val="000000"/>
          <w:lang w:eastAsia="es-PE"/>
        </w:rPr>
      </w:pPr>
      <w:r w:rsidRPr="006B1925">
        <w:rPr>
          <w:rFonts w:ascii="Arial" w:eastAsia="Arial" w:hAnsi="Arial" w:cs="Arial"/>
          <w:color w:val="000000"/>
          <w:lang w:eastAsia="es-PE"/>
        </w:rPr>
        <w:t>El tiempo de experiencia laboral será contabilizado</w:t>
      </w:r>
      <w:r w:rsidR="006B1925">
        <w:rPr>
          <w:rFonts w:ascii="Arial" w:eastAsia="Arial" w:hAnsi="Arial" w:cs="Arial"/>
          <w:color w:val="000000"/>
          <w:lang w:eastAsia="es-PE"/>
        </w:rPr>
        <w:t xml:space="preserve"> de acuerdo a los documentos y/o constancias presentadas por el postulante</w:t>
      </w:r>
      <w:r w:rsidR="003A4853">
        <w:rPr>
          <w:rFonts w:ascii="Arial" w:eastAsia="Arial" w:hAnsi="Arial" w:cs="Arial"/>
          <w:color w:val="000000"/>
          <w:lang w:eastAsia="es-PE"/>
        </w:rPr>
        <w:t xml:space="preserve"> que pueden ser</w:t>
      </w:r>
      <w:r w:rsidR="00010CD2">
        <w:rPr>
          <w:rFonts w:ascii="Arial" w:eastAsia="Arial" w:hAnsi="Arial" w:cs="Arial"/>
          <w:color w:val="000000"/>
          <w:lang w:eastAsia="es-PE"/>
        </w:rPr>
        <w:t>:</w:t>
      </w:r>
    </w:p>
    <w:p w14:paraId="049DDA27" w14:textId="77777777" w:rsidR="00010CD2" w:rsidRPr="00EF5AB8" w:rsidRDefault="00365480" w:rsidP="0036287E">
      <w:pPr>
        <w:pStyle w:val="Prrafodelista"/>
        <w:numPr>
          <w:ilvl w:val="0"/>
          <w:numId w:val="19"/>
        </w:numPr>
        <w:spacing w:after="47" w:line="242" w:lineRule="auto"/>
        <w:ind w:right="15"/>
        <w:jc w:val="both"/>
        <w:rPr>
          <w:rFonts w:ascii="Arial" w:eastAsia="Arial" w:hAnsi="Arial" w:cs="Arial"/>
          <w:lang w:eastAsia="es-PE"/>
        </w:rPr>
      </w:pPr>
      <w:r w:rsidRPr="00EF5AB8">
        <w:rPr>
          <w:rFonts w:ascii="Arial" w:hAnsi="Arial" w:cs="Arial"/>
        </w:rPr>
        <w:t>Copias simples legibles de constancias y/o certi</w:t>
      </w:r>
      <w:r w:rsidR="003A4853" w:rsidRPr="00EF5AB8">
        <w:rPr>
          <w:rFonts w:ascii="Arial" w:hAnsi="Arial" w:cs="Arial"/>
        </w:rPr>
        <w:t>ficados de trabajo;</w:t>
      </w:r>
      <w:r w:rsidRPr="00EF5AB8">
        <w:rPr>
          <w:rFonts w:ascii="Arial" w:hAnsi="Arial" w:cs="Arial"/>
        </w:rPr>
        <w:t xml:space="preserve"> o en su defecto copias de órdenes de servicios y</w:t>
      </w:r>
      <w:r w:rsidR="003A4853" w:rsidRPr="00EF5AB8">
        <w:rPr>
          <w:rFonts w:ascii="Arial" w:hAnsi="Arial" w:cs="Arial"/>
        </w:rPr>
        <w:t>/o</w:t>
      </w:r>
      <w:r w:rsidR="00010CD2" w:rsidRPr="00EF5AB8">
        <w:rPr>
          <w:rFonts w:ascii="Arial" w:hAnsi="Arial" w:cs="Arial"/>
        </w:rPr>
        <w:t xml:space="preserve"> </w:t>
      </w:r>
      <w:r w:rsidRPr="00EF5AB8">
        <w:rPr>
          <w:rFonts w:ascii="Arial" w:hAnsi="Arial" w:cs="Arial"/>
        </w:rPr>
        <w:t>cop</w:t>
      </w:r>
      <w:r w:rsidR="003A4853" w:rsidRPr="00EF5AB8">
        <w:rPr>
          <w:rFonts w:ascii="Arial" w:hAnsi="Arial" w:cs="Arial"/>
        </w:rPr>
        <w:t>ias de conformidad de servicios.</w:t>
      </w:r>
    </w:p>
    <w:p w14:paraId="36C6BC98" w14:textId="77777777" w:rsidR="00636A7D" w:rsidRDefault="00BD30BE" w:rsidP="00636A7D">
      <w:pPr>
        <w:numPr>
          <w:ilvl w:val="0"/>
          <w:numId w:val="7"/>
        </w:numPr>
        <w:spacing w:after="47" w:line="242" w:lineRule="auto"/>
        <w:ind w:right="15" w:hanging="360"/>
        <w:jc w:val="both"/>
        <w:rPr>
          <w:rFonts w:ascii="Arial" w:eastAsia="Arial" w:hAnsi="Arial" w:cs="Arial"/>
          <w:color w:val="000000"/>
          <w:lang w:eastAsia="es-PE"/>
        </w:rPr>
      </w:pPr>
      <w:r w:rsidRPr="002C46C4">
        <w:rPr>
          <w:rFonts w:ascii="Arial" w:eastAsia="Arial" w:hAnsi="Arial" w:cs="Arial"/>
          <w:color w:val="000000"/>
          <w:lang w:eastAsia="es-PE"/>
        </w:rPr>
        <w:t>Se podrá contabilizar las prácticas profesionales y/o las practicas pre profesional, realizadas durante el último año de estudios, en concordancia con el Decreto Legislativo N°1401 y su reglamento aprobado m</w:t>
      </w:r>
      <w:r w:rsidR="00636A7D">
        <w:rPr>
          <w:rFonts w:ascii="Arial" w:eastAsia="Arial" w:hAnsi="Arial" w:cs="Arial"/>
          <w:color w:val="000000"/>
          <w:lang w:eastAsia="es-PE"/>
        </w:rPr>
        <w:t>ediante el D.S. N°083-2019-PCM.</w:t>
      </w:r>
    </w:p>
    <w:p w14:paraId="013DF66E" w14:textId="77777777" w:rsidR="00BD30BE" w:rsidRPr="00636A7D" w:rsidRDefault="00BD30BE" w:rsidP="00636A7D">
      <w:pPr>
        <w:numPr>
          <w:ilvl w:val="0"/>
          <w:numId w:val="7"/>
        </w:numPr>
        <w:spacing w:after="47" w:line="242" w:lineRule="auto"/>
        <w:ind w:right="15" w:hanging="360"/>
        <w:jc w:val="both"/>
        <w:rPr>
          <w:rFonts w:ascii="Arial" w:eastAsia="Arial" w:hAnsi="Arial" w:cs="Arial"/>
          <w:color w:val="000000"/>
          <w:lang w:eastAsia="es-PE"/>
        </w:rPr>
      </w:pPr>
      <w:r w:rsidRPr="00636A7D">
        <w:rPr>
          <w:rFonts w:ascii="Arial" w:eastAsia="Arial" w:hAnsi="Arial" w:cs="Arial"/>
          <w:color w:val="000000"/>
          <w:lang w:eastAsia="es-PE"/>
        </w:rPr>
        <w:t xml:space="preserve">Para el caso de la colegiatura y habilitación deberán presentar copia simple. </w:t>
      </w:r>
    </w:p>
    <w:p w14:paraId="412379F5" w14:textId="77777777" w:rsidR="00BD30BE" w:rsidRPr="002C46C4" w:rsidRDefault="00BD30BE" w:rsidP="00A16F1E">
      <w:pPr>
        <w:numPr>
          <w:ilvl w:val="0"/>
          <w:numId w:val="7"/>
        </w:numPr>
        <w:spacing w:after="47" w:line="242" w:lineRule="auto"/>
        <w:ind w:right="15" w:hanging="360"/>
        <w:jc w:val="both"/>
        <w:rPr>
          <w:rFonts w:ascii="Arial" w:eastAsia="Arial" w:hAnsi="Arial" w:cs="Arial"/>
          <w:color w:val="000000" w:themeColor="text1"/>
          <w:lang w:eastAsia="es-PE"/>
        </w:rPr>
      </w:pPr>
      <w:r w:rsidRPr="002C46C4">
        <w:rPr>
          <w:rFonts w:ascii="Arial" w:eastAsia="Arial" w:hAnsi="Arial" w:cs="Arial"/>
          <w:color w:val="000000" w:themeColor="text1"/>
          <w:lang w:eastAsia="es-PE"/>
        </w:rPr>
        <w:t xml:space="preserve">Los Programas de Especialización, debe acreditarse con copias simples o constancias correspondientes, los cuales deben tener a su vez una duración mínima de noventa (90) horas. Asimismo, los programas de especialización pueden ser desde 80 horas, si son organizados por disposición de un ente rector, en el marco de sus atribuciones normativas. Por su parte, los cursos deben acreditarse con copias simples o constancias correspondientes, los cuales deben tener una duración mínima de ocho (08) horas, las cuales podrán ser acumulativas en relación a lo solicitado en el Perfil de Puesto. </w:t>
      </w:r>
    </w:p>
    <w:p w14:paraId="090A74FD" w14:textId="77777777" w:rsidR="00BD30BE" w:rsidRPr="002C46C4" w:rsidRDefault="00BD30BE" w:rsidP="00A16F1E">
      <w:pPr>
        <w:numPr>
          <w:ilvl w:val="0"/>
          <w:numId w:val="7"/>
        </w:numPr>
        <w:spacing w:after="47" w:line="242" w:lineRule="auto"/>
        <w:ind w:right="15" w:hanging="360"/>
        <w:jc w:val="both"/>
        <w:rPr>
          <w:rFonts w:ascii="Arial" w:eastAsia="Arial" w:hAnsi="Arial" w:cs="Arial"/>
          <w:color w:val="000000"/>
          <w:lang w:eastAsia="es-PE"/>
        </w:rPr>
      </w:pPr>
      <w:r w:rsidRPr="002C46C4">
        <w:rPr>
          <w:rFonts w:ascii="Arial" w:eastAsia="Arial" w:hAnsi="Arial" w:cs="Arial"/>
          <w:color w:val="000000"/>
          <w:lang w:eastAsia="es-PE"/>
        </w:rPr>
        <w:t xml:space="preserve">Para los casos de estudios en el extranjero los candidatos deberán adjuntar la copia documento correspondiente, que acredite haber sido registrado ante SERVIR. </w:t>
      </w:r>
    </w:p>
    <w:p w14:paraId="5DE4D648" w14:textId="77777777" w:rsidR="00BD30BE" w:rsidRPr="002C46C4" w:rsidRDefault="00BD30BE" w:rsidP="00A16F1E">
      <w:pPr>
        <w:numPr>
          <w:ilvl w:val="0"/>
          <w:numId w:val="7"/>
        </w:numPr>
        <w:spacing w:after="47" w:line="242" w:lineRule="auto"/>
        <w:ind w:right="15" w:hanging="360"/>
        <w:jc w:val="both"/>
        <w:rPr>
          <w:rFonts w:ascii="Arial" w:eastAsia="Arial" w:hAnsi="Arial" w:cs="Arial"/>
          <w:color w:val="000000"/>
          <w:lang w:eastAsia="es-PE"/>
        </w:rPr>
      </w:pPr>
      <w:r w:rsidRPr="002C46C4">
        <w:rPr>
          <w:rFonts w:ascii="Arial" w:eastAsia="Arial" w:hAnsi="Arial" w:cs="Arial"/>
          <w:color w:val="000000"/>
          <w:lang w:eastAsia="es-PE"/>
        </w:rPr>
        <w:t>Corresponde al Comité, verificar que el/la postulante no se encuentre inhabilitado/a para ejercer función pública conforme al Registro Nacional de Sanciones contra Servidores Civiles que administra la Autoridad Nacional del Servicio Civil – SERVIR.</w:t>
      </w:r>
    </w:p>
    <w:p w14:paraId="2EFD648B" w14:textId="77777777" w:rsidR="000836EB" w:rsidRPr="002C46C4" w:rsidRDefault="000836EB" w:rsidP="00A16F1E">
      <w:pPr>
        <w:numPr>
          <w:ilvl w:val="0"/>
          <w:numId w:val="7"/>
        </w:numPr>
        <w:spacing w:after="47" w:line="242" w:lineRule="auto"/>
        <w:ind w:right="15" w:hanging="360"/>
        <w:jc w:val="both"/>
        <w:rPr>
          <w:rFonts w:ascii="Arial" w:hAnsi="Arial" w:cs="Arial"/>
        </w:rPr>
      </w:pPr>
      <w:r w:rsidRPr="002C46C4">
        <w:rPr>
          <w:rFonts w:ascii="Arial" w:hAnsi="Arial" w:cs="Arial"/>
        </w:rPr>
        <w:t xml:space="preserve">Consideraciones adicionales para la presentación del currículo vitae:  </w:t>
      </w:r>
    </w:p>
    <w:p w14:paraId="4A0700E9" w14:textId="77777777" w:rsidR="000836EB" w:rsidRPr="002C46C4" w:rsidRDefault="000836EB" w:rsidP="000E79BA">
      <w:pPr>
        <w:numPr>
          <w:ilvl w:val="1"/>
          <w:numId w:val="7"/>
        </w:numPr>
        <w:spacing w:after="47" w:line="242" w:lineRule="auto"/>
        <w:ind w:left="1418" w:right="15" w:hanging="360"/>
        <w:jc w:val="both"/>
        <w:rPr>
          <w:rFonts w:ascii="Arial" w:hAnsi="Arial" w:cs="Arial"/>
        </w:rPr>
      </w:pPr>
      <w:r w:rsidRPr="002C46C4">
        <w:rPr>
          <w:rFonts w:ascii="Arial" w:hAnsi="Arial" w:cs="Arial"/>
        </w:rPr>
        <w:t xml:space="preserve">Toda la documentación, debe enviarse, en formato PDF. </w:t>
      </w:r>
    </w:p>
    <w:p w14:paraId="09BAD160" w14:textId="77777777" w:rsidR="000836EB" w:rsidRPr="002C46C4" w:rsidRDefault="000836EB" w:rsidP="000E79BA">
      <w:pPr>
        <w:numPr>
          <w:ilvl w:val="1"/>
          <w:numId w:val="7"/>
        </w:numPr>
        <w:spacing w:after="71" w:line="244" w:lineRule="auto"/>
        <w:ind w:left="1418" w:right="15" w:hanging="360"/>
        <w:jc w:val="both"/>
        <w:rPr>
          <w:rFonts w:ascii="Arial" w:hAnsi="Arial" w:cs="Arial"/>
        </w:rPr>
      </w:pPr>
      <w:r w:rsidRPr="002C46C4">
        <w:rPr>
          <w:rFonts w:ascii="Arial" w:hAnsi="Arial" w:cs="Arial"/>
        </w:rPr>
        <w:t xml:space="preserve">Es responsabilidad del/la postulante que la información contenida en el archivo digital valide todos los requisitos señalados en el perfil del puesto, y cuente con la nitidez, claridad y/o calidad mínima para visualizar la información. </w:t>
      </w:r>
    </w:p>
    <w:p w14:paraId="5EFF0479" w14:textId="77777777" w:rsidR="000836EB" w:rsidRPr="002C46C4" w:rsidRDefault="000836EB" w:rsidP="000E79BA">
      <w:pPr>
        <w:numPr>
          <w:ilvl w:val="1"/>
          <w:numId w:val="7"/>
        </w:numPr>
        <w:spacing w:after="72" w:line="244" w:lineRule="auto"/>
        <w:ind w:left="1418" w:right="15" w:hanging="360"/>
        <w:jc w:val="both"/>
        <w:rPr>
          <w:rFonts w:ascii="Arial" w:hAnsi="Arial" w:cs="Arial"/>
        </w:rPr>
      </w:pPr>
      <w:r w:rsidRPr="002C46C4">
        <w:rPr>
          <w:rFonts w:ascii="Arial" w:hAnsi="Arial" w:cs="Arial"/>
        </w:rPr>
        <w:lastRenderedPageBreak/>
        <w:t xml:space="preserve">La documentación </w:t>
      </w:r>
      <w:r w:rsidRPr="002C46C4">
        <w:rPr>
          <w:rFonts w:ascii="Arial" w:hAnsi="Arial" w:cs="Arial"/>
          <w:u w:val="single" w:color="000000"/>
        </w:rPr>
        <w:t>deberá estar foliada desde la primera hasta la última página y</w:t>
      </w:r>
      <w:r w:rsidRPr="002C46C4">
        <w:rPr>
          <w:rFonts w:ascii="Arial" w:hAnsi="Arial" w:cs="Arial"/>
        </w:rPr>
        <w:t xml:space="preserve"> </w:t>
      </w:r>
      <w:r w:rsidRPr="002C46C4">
        <w:rPr>
          <w:rFonts w:ascii="Arial" w:hAnsi="Arial" w:cs="Arial"/>
          <w:u w:val="single" w:color="000000"/>
        </w:rPr>
        <w:t xml:space="preserve">ordenada de acuerdo a la estructura del Anexo N° </w:t>
      </w:r>
      <w:r w:rsidR="006535B9" w:rsidRPr="002C46C4">
        <w:rPr>
          <w:rFonts w:ascii="Arial" w:hAnsi="Arial" w:cs="Arial"/>
          <w:u w:val="single" w:color="000000"/>
        </w:rPr>
        <w:t>05</w:t>
      </w:r>
      <w:r w:rsidRPr="002C46C4">
        <w:rPr>
          <w:rFonts w:ascii="Arial" w:hAnsi="Arial" w:cs="Arial"/>
          <w:u w:val="single" w:color="000000"/>
        </w:rPr>
        <w:t>.</w:t>
      </w:r>
      <w:r w:rsidRPr="002C46C4">
        <w:rPr>
          <w:rFonts w:ascii="Arial" w:hAnsi="Arial" w:cs="Arial"/>
        </w:rPr>
        <w:t xml:space="preserve">  </w:t>
      </w:r>
    </w:p>
    <w:p w14:paraId="785B836D" w14:textId="77777777" w:rsidR="000836EB" w:rsidRPr="002C46C4" w:rsidRDefault="000836EB" w:rsidP="00A16F1E">
      <w:pPr>
        <w:numPr>
          <w:ilvl w:val="0"/>
          <w:numId w:val="7"/>
        </w:numPr>
        <w:spacing w:after="47" w:line="242" w:lineRule="auto"/>
        <w:ind w:right="15" w:hanging="360"/>
        <w:jc w:val="both"/>
        <w:rPr>
          <w:rFonts w:ascii="Arial" w:hAnsi="Arial" w:cs="Arial"/>
        </w:rPr>
      </w:pPr>
      <w:r w:rsidRPr="002C46C4">
        <w:rPr>
          <w:rFonts w:ascii="Arial" w:hAnsi="Arial" w:cs="Arial"/>
        </w:rPr>
        <w:t xml:space="preserve">El </w:t>
      </w:r>
      <w:r w:rsidR="006535B9" w:rsidRPr="002C46C4">
        <w:rPr>
          <w:rFonts w:ascii="Arial" w:hAnsi="Arial" w:cs="Arial"/>
        </w:rPr>
        <w:t>Comité Evaluador</w:t>
      </w:r>
      <w:r w:rsidRPr="002C46C4">
        <w:rPr>
          <w:rFonts w:ascii="Arial" w:hAnsi="Arial" w:cs="Arial"/>
        </w:rPr>
        <w:t xml:space="preserve"> podrá desestimar toda documentación que no permita una evaluación objetiva o evidencie enmendadura o modificación del contenido original. </w:t>
      </w:r>
    </w:p>
    <w:p w14:paraId="69CDD4E5" w14:textId="77777777" w:rsidR="00A25245" w:rsidRPr="002C46C4" w:rsidRDefault="00A25245" w:rsidP="00A16F1E">
      <w:pPr>
        <w:numPr>
          <w:ilvl w:val="0"/>
          <w:numId w:val="7"/>
        </w:numPr>
        <w:spacing w:after="47" w:line="242" w:lineRule="auto"/>
        <w:ind w:right="15" w:hanging="360"/>
        <w:jc w:val="both"/>
        <w:rPr>
          <w:rFonts w:ascii="Arial" w:eastAsia="Arial" w:hAnsi="Arial" w:cs="Arial"/>
          <w:color w:val="000000"/>
          <w:lang w:eastAsia="es-PE"/>
        </w:rPr>
      </w:pPr>
      <w:r w:rsidRPr="002C46C4">
        <w:rPr>
          <w:rFonts w:ascii="Arial" w:eastAsia="Arial" w:hAnsi="Arial" w:cs="Arial"/>
          <w:color w:val="000000"/>
          <w:lang w:eastAsia="es-PE"/>
        </w:rPr>
        <w:t>Cualquier controversia, situación no prevista o interpretación a las bases que se susciten o se requieran durante el proceso de selección, será resuelto por el Comité de Selección, según les corresponda.</w:t>
      </w:r>
    </w:p>
    <w:p w14:paraId="186D4F67" w14:textId="77777777" w:rsidR="000836EB" w:rsidRPr="002C46C4" w:rsidRDefault="000836EB" w:rsidP="00A16F1E">
      <w:pPr>
        <w:numPr>
          <w:ilvl w:val="0"/>
          <w:numId w:val="7"/>
        </w:numPr>
        <w:spacing w:after="71" w:line="244" w:lineRule="auto"/>
        <w:ind w:right="15" w:hanging="360"/>
        <w:jc w:val="both"/>
        <w:rPr>
          <w:rFonts w:ascii="Arial" w:hAnsi="Arial" w:cs="Arial"/>
        </w:rPr>
      </w:pPr>
      <w:r w:rsidRPr="002C46C4">
        <w:rPr>
          <w:rFonts w:ascii="Arial" w:hAnsi="Arial" w:cs="Arial"/>
        </w:rPr>
        <w:t>El candidato deberá cumplir con todas las precisiones anteriores de la presente etapa,</w:t>
      </w:r>
      <w:r w:rsidR="00A25245" w:rsidRPr="002C46C4">
        <w:rPr>
          <w:rFonts w:ascii="Arial" w:hAnsi="Arial" w:cs="Arial"/>
        </w:rPr>
        <w:t xml:space="preserve"> es de responsabilidad del postulante o candidato el seguimiento permanente del proceso en el Portal Institucional;</w:t>
      </w:r>
      <w:r w:rsidRPr="002C46C4">
        <w:rPr>
          <w:rFonts w:ascii="Arial" w:hAnsi="Arial" w:cs="Arial"/>
        </w:rPr>
        <w:t xml:space="preserve"> y adjuntar la documentación considerada obligatoria, caso contrario será descalificado del presente proceso de selección.  </w:t>
      </w:r>
    </w:p>
    <w:p w14:paraId="348BDFB6" w14:textId="77777777" w:rsidR="000836EB" w:rsidRPr="002C46C4" w:rsidRDefault="000836EB" w:rsidP="00A16F1E">
      <w:pPr>
        <w:numPr>
          <w:ilvl w:val="0"/>
          <w:numId w:val="7"/>
        </w:numPr>
        <w:spacing w:after="71" w:line="244" w:lineRule="auto"/>
        <w:ind w:right="15" w:hanging="360"/>
        <w:jc w:val="both"/>
        <w:rPr>
          <w:rFonts w:ascii="Arial" w:hAnsi="Arial" w:cs="Arial"/>
        </w:rPr>
      </w:pPr>
      <w:r w:rsidRPr="002C46C4">
        <w:rPr>
          <w:rFonts w:ascii="Arial" w:hAnsi="Arial" w:cs="Arial"/>
        </w:rPr>
        <w:t xml:space="preserve">Se determina el cumplimiento de los requisitos mínimos para el puesto y, se califica a cada candidato/a como </w:t>
      </w:r>
      <w:r w:rsidRPr="002C46C4">
        <w:rPr>
          <w:rFonts w:ascii="Arial" w:hAnsi="Arial" w:cs="Arial"/>
          <w:b/>
        </w:rPr>
        <w:t xml:space="preserve">“Apto/a” </w:t>
      </w:r>
      <w:r w:rsidRPr="002C46C4">
        <w:rPr>
          <w:rFonts w:ascii="Arial" w:hAnsi="Arial" w:cs="Arial"/>
        </w:rPr>
        <w:t xml:space="preserve">si cumple con todos los requisitos mínimos o </w:t>
      </w:r>
      <w:r w:rsidRPr="002C46C4">
        <w:rPr>
          <w:rFonts w:ascii="Arial" w:hAnsi="Arial" w:cs="Arial"/>
          <w:b/>
        </w:rPr>
        <w:t xml:space="preserve">“No Apto/a” </w:t>
      </w:r>
      <w:r w:rsidRPr="002C46C4">
        <w:rPr>
          <w:rFonts w:ascii="Arial" w:hAnsi="Arial" w:cs="Arial"/>
        </w:rPr>
        <w:t xml:space="preserve">si no cumple con alguno de ellos. </w:t>
      </w:r>
    </w:p>
    <w:p w14:paraId="751212EB" w14:textId="77777777" w:rsidR="000836EB" w:rsidRDefault="000836EB" w:rsidP="00A16F1E">
      <w:pPr>
        <w:numPr>
          <w:ilvl w:val="0"/>
          <w:numId w:val="7"/>
        </w:numPr>
        <w:spacing w:after="47" w:line="242" w:lineRule="auto"/>
        <w:ind w:right="15" w:hanging="360"/>
        <w:jc w:val="both"/>
        <w:rPr>
          <w:rFonts w:ascii="Arial" w:hAnsi="Arial" w:cs="Arial"/>
        </w:rPr>
      </w:pPr>
      <w:r w:rsidRPr="002C46C4">
        <w:rPr>
          <w:rFonts w:ascii="Arial" w:hAnsi="Arial" w:cs="Arial"/>
        </w:rPr>
        <w:t>Finalmente, se otorga el puntaje correspondiente sólo a los candidatos/as “</w:t>
      </w:r>
      <w:r w:rsidRPr="002C46C4">
        <w:rPr>
          <w:rFonts w:ascii="Arial" w:hAnsi="Arial" w:cs="Arial"/>
          <w:b/>
        </w:rPr>
        <w:t xml:space="preserve">Aptos/as” </w:t>
      </w:r>
      <w:r w:rsidRPr="002C46C4">
        <w:rPr>
          <w:rFonts w:ascii="Arial" w:hAnsi="Arial" w:cs="Arial"/>
        </w:rPr>
        <w:t>quienes obtendrán un puntaje</w:t>
      </w:r>
      <w:r w:rsidR="008B5B47">
        <w:rPr>
          <w:rFonts w:ascii="Arial" w:hAnsi="Arial" w:cs="Arial"/>
        </w:rPr>
        <w:t xml:space="preserve"> mínimo</w:t>
      </w:r>
      <w:r w:rsidRPr="002C46C4">
        <w:rPr>
          <w:rFonts w:ascii="Arial" w:hAnsi="Arial" w:cs="Arial"/>
        </w:rPr>
        <w:t xml:space="preserve"> de </w:t>
      </w:r>
      <w:r w:rsidR="00877764">
        <w:rPr>
          <w:rFonts w:ascii="Arial" w:hAnsi="Arial" w:cs="Arial"/>
        </w:rPr>
        <w:t xml:space="preserve">veinticinco </w:t>
      </w:r>
      <w:r w:rsidRPr="002C46C4">
        <w:rPr>
          <w:rFonts w:ascii="Arial" w:hAnsi="Arial" w:cs="Arial"/>
        </w:rPr>
        <w:t>(</w:t>
      </w:r>
      <w:r w:rsidR="00A56692">
        <w:rPr>
          <w:rFonts w:ascii="Arial" w:hAnsi="Arial" w:cs="Arial"/>
        </w:rPr>
        <w:t>25</w:t>
      </w:r>
      <w:r w:rsidRPr="002C46C4">
        <w:rPr>
          <w:rFonts w:ascii="Arial" w:hAnsi="Arial" w:cs="Arial"/>
        </w:rPr>
        <w:t xml:space="preserve">) puntos.  </w:t>
      </w:r>
    </w:p>
    <w:p w14:paraId="516CBE5A" w14:textId="77777777" w:rsidR="00A56692" w:rsidRDefault="00A56692" w:rsidP="00A56692">
      <w:pPr>
        <w:spacing w:after="47" w:line="242" w:lineRule="auto"/>
        <w:ind w:right="15"/>
        <w:jc w:val="both"/>
        <w:rPr>
          <w:rFonts w:ascii="Arial" w:hAnsi="Arial" w:cs="Arial"/>
        </w:rPr>
      </w:pPr>
    </w:p>
    <w:tbl>
      <w:tblPr>
        <w:tblpPr w:leftFromText="141" w:rightFromText="141" w:vertAnchor="text" w:horzAnchor="margin" w:tblpXSpec="center" w:tblpY="1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6"/>
        <w:gridCol w:w="1619"/>
        <w:gridCol w:w="2059"/>
      </w:tblGrid>
      <w:tr w:rsidR="00A56692" w:rsidRPr="00CA43B0" w14:paraId="02DC4FD9" w14:textId="77777777" w:rsidTr="00A56692">
        <w:trPr>
          <w:trHeight w:val="297"/>
        </w:trPr>
        <w:tc>
          <w:tcPr>
            <w:tcW w:w="3786" w:type="dxa"/>
            <w:shd w:val="clear" w:color="auto" w:fill="DEEAF6"/>
            <w:vAlign w:val="center"/>
          </w:tcPr>
          <w:p w14:paraId="53CF5BA2" w14:textId="77777777" w:rsidR="00A56692" w:rsidRPr="00CA43B0" w:rsidRDefault="00A56692" w:rsidP="00A56692">
            <w:pPr>
              <w:pStyle w:val="Sangra3detindependiente"/>
              <w:spacing w:after="0"/>
              <w:ind w:left="29"/>
              <w:jc w:val="center"/>
              <w:rPr>
                <w:rFonts w:cs="Arial"/>
                <w:b/>
                <w:color w:val="000000"/>
                <w:sz w:val="22"/>
                <w:szCs w:val="22"/>
              </w:rPr>
            </w:pPr>
            <w:r w:rsidRPr="00CA43B0">
              <w:rPr>
                <w:rFonts w:cs="Arial"/>
                <w:b/>
                <w:color w:val="000000"/>
                <w:sz w:val="22"/>
                <w:szCs w:val="22"/>
              </w:rPr>
              <w:t>Evaluación</w:t>
            </w:r>
          </w:p>
        </w:tc>
        <w:tc>
          <w:tcPr>
            <w:tcW w:w="1619" w:type="dxa"/>
            <w:shd w:val="clear" w:color="auto" w:fill="DEEAF6"/>
            <w:vAlign w:val="center"/>
          </w:tcPr>
          <w:p w14:paraId="54FB46FE" w14:textId="77777777" w:rsidR="00A56692" w:rsidRPr="00CA43B0" w:rsidRDefault="00A56692" w:rsidP="00AC1CFA">
            <w:pPr>
              <w:pStyle w:val="Sangra3detindependiente"/>
              <w:spacing w:after="0"/>
              <w:ind w:left="0"/>
              <w:jc w:val="center"/>
              <w:rPr>
                <w:rFonts w:cs="Arial"/>
                <w:b/>
                <w:color w:val="000000"/>
                <w:sz w:val="22"/>
                <w:szCs w:val="22"/>
              </w:rPr>
            </w:pPr>
            <w:r w:rsidRPr="00CA43B0">
              <w:rPr>
                <w:rFonts w:cs="Arial"/>
                <w:b/>
                <w:color w:val="000000"/>
                <w:sz w:val="22"/>
                <w:szCs w:val="22"/>
              </w:rPr>
              <w:t>Puntaje mínimo</w:t>
            </w:r>
          </w:p>
        </w:tc>
        <w:tc>
          <w:tcPr>
            <w:tcW w:w="2059" w:type="dxa"/>
            <w:shd w:val="clear" w:color="auto" w:fill="DEEAF6"/>
            <w:vAlign w:val="center"/>
          </w:tcPr>
          <w:p w14:paraId="46DF62C1" w14:textId="77777777" w:rsidR="00A56692" w:rsidRPr="00CA43B0" w:rsidRDefault="00A56692" w:rsidP="00AC1CFA">
            <w:pPr>
              <w:pStyle w:val="Sangra3detindependiente"/>
              <w:spacing w:after="0"/>
              <w:ind w:left="0"/>
              <w:jc w:val="center"/>
              <w:rPr>
                <w:rFonts w:cs="Arial"/>
                <w:b/>
                <w:color w:val="000000"/>
                <w:sz w:val="22"/>
                <w:szCs w:val="22"/>
              </w:rPr>
            </w:pPr>
            <w:r w:rsidRPr="00CA43B0">
              <w:rPr>
                <w:rFonts w:cs="Arial"/>
                <w:b/>
                <w:color w:val="000000"/>
                <w:sz w:val="22"/>
                <w:szCs w:val="22"/>
              </w:rPr>
              <w:t>Puntaje máximo</w:t>
            </w:r>
          </w:p>
        </w:tc>
      </w:tr>
      <w:tr w:rsidR="00A56692" w:rsidRPr="00CA43B0" w14:paraId="6BB768DD" w14:textId="77777777" w:rsidTr="00A56692">
        <w:trPr>
          <w:trHeight w:val="150"/>
        </w:trPr>
        <w:tc>
          <w:tcPr>
            <w:tcW w:w="3786" w:type="dxa"/>
            <w:shd w:val="clear" w:color="auto" w:fill="auto"/>
            <w:vAlign w:val="center"/>
          </w:tcPr>
          <w:p w14:paraId="58EFE11E" w14:textId="77777777" w:rsidR="00A56692" w:rsidRPr="00CA43B0" w:rsidRDefault="00A56692" w:rsidP="00AC1CFA">
            <w:pPr>
              <w:pStyle w:val="Sangra3detindependiente"/>
              <w:spacing w:after="0"/>
              <w:ind w:left="0"/>
              <w:jc w:val="center"/>
              <w:rPr>
                <w:rFonts w:cs="Arial"/>
                <w:sz w:val="22"/>
                <w:szCs w:val="22"/>
              </w:rPr>
            </w:pPr>
            <w:r w:rsidRPr="00CA43B0">
              <w:rPr>
                <w:rFonts w:cs="Arial"/>
                <w:sz w:val="22"/>
                <w:szCs w:val="22"/>
              </w:rPr>
              <w:t>Evaluación Curricular</w:t>
            </w:r>
          </w:p>
        </w:tc>
        <w:tc>
          <w:tcPr>
            <w:tcW w:w="1619" w:type="dxa"/>
            <w:shd w:val="clear" w:color="auto" w:fill="auto"/>
            <w:vAlign w:val="center"/>
          </w:tcPr>
          <w:p w14:paraId="059C18F7" w14:textId="77777777" w:rsidR="00A56692" w:rsidRPr="00CA43B0" w:rsidRDefault="00A56692" w:rsidP="00AC1CFA">
            <w:pPr>
              <w:pStyle w:val="Sangra3detindependiente"/>
              <w:spacing w:after="0"/>
              <w:ind w:left="0"/>
              <w:jc w:val="center"/>
              <w:rPr>
                <w:rFonts w:cs="Arial"/>
                <w:sz w:val="22"/>
                <w:szCs w:val="22"/>
              </w:rPr>
            </w:pPr>
            <w:r w:rsidRPr="00CA43B0">
              <w:rPr>
                <w:rFonts w:cs="Arial"/>
                <w:sz w:val="22"/>
                <w:szCs w:val="22"/>
              </w:rPr>
              <w:t>25.00</w:t>
            </w:r>
          </w:p>
        </w:tc>
        <w:tc>
          <w:tcPr>
            <w:tcW w:w="2059" w:type="dxa"/>
            <w:shd w:val="clear" w:color="auto" w:fill="auto"/>
            <w:vAlign w:val="center"/>
          </w:tcPr>
          <w:p w14:paraId="507676C6" w14:textId="77777777" w:rsidR="00A56692" w:rsidRPr="00CA43B0" w:rsidRDefault="00A56692" w:rsidP="00AC1CFA">
            <w:pPr>
              <w:pStyle w:val="Sangra3detindependiente"/>
              <w:spacing w:after="0"/>
              <w:ind w:left="0"/>
              <w:jc w:val="center"/>
              <w:rPr>
                <w:rFonts w:cs="Arial"/>
                <w:sz w:val="22"/>
                <w:szCs w:val="22"/>
              </w:rPr>
            </w:pPr>
            <w:r w:rsidRPr="00CA43B0">
              <w:rPr>
                <w:rFonts w:cs="Arial"/>
                <w:sz w:val="22"/>
                <w:szCs w:val="22"/>
              </w:rPr>
              <w:t>30.00</w:t>
            </w:r>
          </w:p>
        </w:tc>
      </w:tr>
    </w:tbl>
    <w:p w14:paraId="763EC571" w14:textId="77777777" w:rsidR="00A56692" w:rsidRPr="00CA43B0" w:rsidRDefault="00A56692" w:rsidP="00A56692">
      <w:pPr>
        <w:spacing w:after="47" w:line="242" w:lineRule="auto"/>
        <w:ind w:right="15"/>
        <w:jc w:val="both"/>
        <w:rPr>
          <w:rFonts w:ascii="Arial" w:hAnsi="Arial" w:cs="Arial"/>
        </w:rPr>
      </w:pPr>
    </w:p>
    <w:p w14:paraId="61297443" w14:textId="77777777" w:rsidR="000836EB" w:rsidRPr="00CA43B0" w:rsidRDefault="000836EB" w:rsidP="000836EB">
      <w:pPr>
        <w:spacing w:after="35" w:line="240" w:lineRule="auto"/>
        <w:ind w:left="1440"/>
        <w:rPr>
          <w:rFonts w:ascii="Arial" w:hAnsi="Arial" w:cs="Arial"/>
          <w:b/>
        </w:rPr>
      </w:pPr>
      <w:r w:rsidRPr="00CA43B0">
        <w:rPr>
          <w:rFonts w:ascii="Arial" w:hAnsi="Arial" w:cs="Arial"/>
          <w:b/>
        </w:rPr>
        <w:t xml:space="preserve"> </w:t>
      </w:r>
    </w:p>
    <w:p w14:paraId="0E5E240E" w14:textId="77777777" w:rsidR="00A56692" w:rsidRPr="00CA43B0" w:rsidRDefault="00A56692" w:rsidP="00A56692">
      <w:pPr>
        <w:pStyle w:val="Ttulo3"/>
        <w:numPr>
          <w:ilvl w:val="0"/>
          <w:numId w:val="0"/>
        </w:numPr>
        <w:ind w:left="360"/>
        <w:rPr>
          <w:rFonts w:ascii="Arial" w:hAnsi="Arial" w:cs="Arial"/>
          <w:b/>
          <w:color w:val="auto"/>
          <w:sz w:val="22"/>
          <w:szCs w:val="22"/>
        </w:rPr>
      </w:pPr>
    </w:p>
    <w:p w14:paraId="4C99EE46" w14:textId="77777777" w:rsidR="00A56692" w:rsidRDefault="00A56692" w:rsidP="00A56692">
      <w:pPr>
        <w:pStyle w:val="Ttulo3"/>
        <w:numPr>
          <w:ilvl w:val="0"/>
          <w:numId w:val="0"/>
        </w:numPr>
        <w:ind w:left="360"/>
        <w:rPr>
          <w:rFonts w:ascii="Arial" w:hAnsi="Arial" w:cs="Arial"/>
          <w:b/>
          <w:color w:val="auto"/>
          <w:sz w:val="22"/>
          <w:szCs w:val="22"/>
        </w:rPr>
      </w:pPr>
    </w:p>
    <w:p w14:paraId="4856CE51" w14:textId="77777777" w:rsidR="000E79BA" w:rsidRDefault="000E79BA" w:rsidP="00A16F1E">
      <w:pPr>
        <w:pStyle w:val="Ttulo3"/>
        <w:numPr>
          <w:ilvl w:val="1"/>
          <w:numId w:val="12"/>
        </w:numPr>
        <w:rPr>
          <w:rFonts w:ascii="Arial" w:hAnsi="Arial" w:cs="Arial"/>
          <w:b/>
          <w:color w:val="auto"/>
          <w:sz w:val="22"/>
          <w:szCs w:val="22"/>
        </w:rPr>
      </w:pPr>
      <w:r>
        <w:rPr>
          <w:rFonts w:ascii="Arial" w:hAnsi="Arial" w:cs="Arial"/>
          <w:b/>
          <w:color w:val="auto"/>
          <w:sz w:val="22"/>
          <w:szCs w:val="22"/>
        </w:rPr>
        <w:t>Evaluación de Conocimientos</w:t>
      </w:r>
    </w:p>
    <w:p w14:paraId="3EDC7385" w14:textId="77777777" w:rsidR="00A56692" w:rsidRPr="00EF7740" w:rsidRDefault="00A56692" w:rsidP="00A56692">
      <w:pPr>
        <w:pStyle w:val="Prrafodelista"/>
        <w:autoSpaceDE w:val="0"/>
        <w:autoSpaceDN w:val="0"/>
        <w:adjustRightInd w:val="0"/>
        <w:spacing w:after="0" w:line="240" w:lineRule="auto"/>
        <w:ind w:left="709"/>
        <w:jc w:val="both"/>
        <w:rPr>
          <w:rFonts w:ascii="Arial" w:hAnsi="Arial" w:cs="Arial"/>
        </w:rPr>
      </w:pPr>
      <w:r w:rsidRPr="00EF7740">
        <w:rPr>
          <w:rFonts w:ascii="Arial" w:hAnsi="Arial" w:cs="Arial"/>
        </w:rPr>
        <w:t xml:space="preserve">La evaluación de conocimiento deberá realizarse hasta su culminación por </w:t>
      </w:r>
      <w:r w:rsidR="00511C12" w:rsidRPr="00EF7740">
        <w:rPr>
          <w:rFonts w:ascii="Arial" w:hAnsi="Arial" w:cs="Arial"/>
        </w:rPr>
        <w:t>video llamada</w:t>
      </w:r>
      <w:r w:rsidRPr="00EF7740">
        <w:rPr>
          <w:rFonts w:ascii="Arial" w:hAnsi="Arial" w:cs="Arial"/>
        </w:rPr>
        <w:t xml:space="preserve"> a través de la aplicación virtual </w:t>
      </w:r>
      <w:r w:rsidRPr="00EF7740">
        <w:rPr>
          <w:rFonts w:ascii="Arial" w:hAnsi="Arial" w:cs="Arial"/>
          <w:b/>
        </w:rPr>
        <w:t xml:space="preserve">Google </w:t>
      </w:r>
      <w:proofErr w:type="spellStart"/>
      <w:r w:rsidRPr="00EF7740">
        <w:rPr>
          <w:rFonts w:ascii="Arial" w:hAnsi="Arial" w:cs="Arial"/>
          <w:b/>
        </w:rPr>
        <w:t>Meet</w:t>
      </w:r>
      <w:proofErr w:type="spellEnd"/>
      <w:r w:rsidRPr="00EF7740">
        <w:rPr>
          <w:rFonts w:ascii="Arial" w:hAnsi="Arial" w:cs="Arial"/>
        </w:rPr>
        <w:t xml:space="preserve">, </w:t>
      </w:r>
      <w:r w:rsidR="00877764" w:rsidRPr="00EF7740">
        <w:rPr>
          <w:rFonts w:ascii="Arial" w:hAnsi="Arial" w:cs="Arial"/>
        </w:rPr>
        <w:t xml:space="preserve">(o al aplicativo que se notifique al correo electrónico) </w:t>
      </w:r>
      <w:r w:rsidRPr="00EF7740">
        <w:rPr>
          <w:rFonts w:ascii="Arial" w:hAnsi="Arial" w:cs="Arial"/>
        </w:rPr>
        <w:t>la verificación de la identidad de los/las postulantes deberá ser con el Documento Nacional de Identidad o Carnet de Extranjería a la vista, con el fin de evitar fraude o suplantación.</w:t>
      </w:r>
    </w:p>
    <w:p w14:paraId="2A4888CA" w14:textId="77777777" w:rsidR="00A56692" w:rsidRPr="00EF7740" w:rsidRDefault="00A56692" w:rsidP="00A56692">
      <w:pPr>
        <w:pStyle w:val="Prrafodelista"/>
        <w:autoSpaceDE w:val="0"/>
        <w:autoSpaceDN w:val="0"/>
        <w:adjustRightInd w:val="0"/>
        <w:spacing w:after="0" w:line="240" w:lineRule="auto"/>
        <w:ind w:left="709"/>
        <w:jc w:val="both"/>
        <w:rPr>
          <w:rFonts w:ascii="Arial" w:hAnsi="Arial" w:cs="Arial"/>
          <w:lang w:eastAsia="es-PE"/>
        </w:rPr>
      </w:pPr>
    </w:p>
    <w:p w14:paraId="3BB46E32" w14:textId="77777777" w:rsidR="00A56692" w:rsidRPr="00EF7740" w:rsidRDefault="00A56692" w:rsidP="00A56692">
      <w:pPr>
        <w:pStyle w:val="Prrafodelista"/>
        <w:autoSpaceDE w:val="0"/>
        <w:autoSpaceDN w:val="0"/>
        <w:adjustRightInd w:val="0"/>
        <w:spacing w:after="0" w:line="240" w:lineRule="auto"/>
        <w:ind w:left="709"/>
        <w:jc w:val="both"/>
        <w:rPr>
          <w:rFonts w:ascii="Arial" w:hAnsi="Arial" w:cs="Arial"/>
          <w:lang w:eastAsia="es-PE"/>
        </w:rPr>
      </w:pPr>
      <w:r w:rsidRPr="00EF7740">
        <w:rPr>
          <w:rFonts w:ascii="Arial" w:hAnsi="Arial" w:cs="Arial"/>
          <w:lang w:eastAsia="es-PE"/>
        </w:rPr>
        <w:t xml:space="preserve">La evaluación de conocimiento </w:t>
      </w:r>
      <w:r w:rsidR="00CA43B0">
        <w:rPr>
          <w:rFonts w:ascii="Arial" w:hAnsi="Arial" w:cs="Arial"/>
          <w:lang w:eastAsia="es-PE"/>
        </w:rPr>
        <w:t xml:space="preserve">virtual </w:t>
      </w:r>
      <w:r w:rsidRPr="00EF7740">
        <w:rPr>
          <w:rFonts w:ascii="Arial" w:hAnsi="Arial" w:cs="Arial"/>
          <w:lang w:eastAsia="es-PE"/>
        </w:rPr>
        <w:t>consta de quince (15) preguntas objetivas, de las cuales, diez (10) preguntas son de conocimientos técnicos para el puesto y cinco (5) preguntas sobre conocimientos de la entidad y la ética de la función pública.</w:t>
      </w:r>
    </w:p>
    <w:p w14:paraId="13F45294" w14:textId="77777777" w:rsidR="00A56692" w:rsidRPr="00EF7740" w:rsidRDefault="00A56692" w:rsidP="00A56692">
      <w:pPr>
        <w:pStyle w:val="Prrafodelista"/>
        <w:autoSpaceDE w:val="0"/>
        <w:autoSpaceDN w:val="0"/>
        <w:adjustRightInd w:val="0"/>
        <w:spacing w:after="0" w:line="240" w:lineRule="auto"/>
        <w:ind w:left="709"/>
        <w:jc w:val="both"/>
        <w:rPr>
          <w:rFonts w:ascii="Arial" w:hAnsi="Arial" w:cs="Arial"/>
          <w:lang w:eastAsia="es-PE"/>
        </w:rPr>
      </w:pPr>
    </w:p>
    <w:p w14:paraId="1F10A626" w14:textId="77777777" w:rsidR="00A56692" w:rsidRPr="00EF7740" w:rsidRDefault="00A56692" w:rsidP="00A56692">
      <w:pPr>
        <w:pStyle w:val="Prrafodelista"/>
        <w:autoSpaceDE w:val="0"/>
        <w:autoSpaceDN w:val="0"/>
        <w:adjustRightInd w:val="0"/>
        <w:spacing w:after="0" w:line="240" w:lineRule="auto"/>
        <w:ind w:left="709"/>
        <w:jc w:val="both"/>
        <w:rPr>
          <w:rFonts w:ascii="Arial" w:hAnsi="Arial" w:cs="Arial"/>
          <w:lang w:eastAsia="es-PE"/>
        </w:rPr>
      </w:pPr>
      <w:r w:rsidRPr="00EF7740">
        <w:rPr>
          <w:rFonts w:ascii="Arial" w:hAnsi="Arial" w:cs="Arial"/>
          <w:lang w:eastAsia="es-PE"/>
        </w:rPr>
        <w:t xml:space="preserve">La evaluación de conocimiento tiene un puntaje máximo de treinta (30) puntos y un puntaje mínimo aprobatorio de </w:t>
      </w:r>
      <w:r w:rsidR="00511C12" w:rsidRPr="00EF7740">
        <w:rPr>
          <w:rFonts w:ascii="Arial" w:hAnsi="Arial" w:cs="Arial"/>
          <w:lang w:eastAsia="es-PE"/>
        </w:rPr>
        <w:t xml:space="preserve">veinte </w:t>
      </w:r>
      <w:r w:rsidRPr="00EF7740">
        <w:rPr>
          <w:rFonts w:ascii="Arial" w:hAnsi="Arial" w:cs="Arial"/>
          <w:lang w:eastAsia="es-PE"/>
        </w:rPr>
        <w:t>(</w:t>
      </w:r>
      <w:r w:rsidR="00511C12" w:rsidRPr="00EF7740">
        <w:rPr>
          <w:rFonts w:ascii="Arial" w:hAnsi="Arial" w:cs="Arial"/>
          <w:lang w:eastAsia="es-PE"/>
        </w:rPr>
        <w:t>20</w:t>
      </w:r>
      <w:r w:rsidRPr="00EF7740">
        <w:rPr>
          <w:rFonts w:ascii="Arial" w:hAnsi="Arial" w:cs="Arial"/>
          <w:lang w:eastAsia="es-PE"/>
        </w:rPr>
        <w:t>) puntos.</w:t>
      </w:r>
    </w:p>
    <w:p w14:paraId="5CC2C3FD" w14:textId="77777777" w:rsidR="00A56692" w:rsidRPr="00EF7740" w:rsidRDefault="00A56692" w:rsidP="001D789D">
      <w:pPr>
        <w:spacing w:after="71" w:line="244" w:lineRule="auto"/>
        <w:ind w:left="709" w:right="15"/>
        <w:jc w:val="both"/>
        <w:rPr>
          <w:rFonts w:ascii="Arial" w:hAnsi="Arial" w:cs="Arial"/>
        </w:rPr>
      </w:pPr>
    </w:p>
    <w:tbl>
      <w:tblPr>
        <w:tblpPr w:leftFromText="141" w:rightFromText="141" w:vertAnchor="text" w:horzAnchor="margin" w:tblpXSpec="center" w:tblpY="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984"/>
        <w:gridCol w:w="2127"/>
      </w:tblGrid>
      <w:tr w:rsidR="00A56692" w:rsidRPr="00EF7740" w14:paraId="44863FC4" w14:textId="77777777" w:rsidTr="00AC1CFA">
        <w:trPr>
          <w:trHeight w:val="286"/>
        </w:trPr>
        <w:tc>
          <w:tcPr>
            <w:tcW w:w="2660" w:type="dxa"/>
            <w:shd w:val="clear" w:color="auto" w:fill="DEEAF6"/>
            <w:vAlign w:val="center"/>
          </w:tcPr>
          <w:p w14:paraId="36E5A5FD" w14:textId="77777777" w:rsidR="00A56692" w:rsidRPr="00EF7740" w:rsidRDefault="00A56692" w:rsidP="00AC1CFA">
            <w:pPr>
              <w:spacing w:after="0" w:line="240" w:lineRule="auto"/>
              <w:jc w:val="center"/>
              <w:rPr>
                <w:rFonts w:ascii="Arial" w:eastAsia="Times New Roman" w:hAnsi="Arial" w:cs="Arial"/>
                <w:b/>
                <w:color w:val="000000"/>
                <w:lang w:val="es-ES" w:eastAsia="es-ES"/>
              </w:rPr>
            </w:pPr>
            <w:r w:rsidRPr="00EF7740">
              <w:rPr>
                <w:rFonts w:ascii="Arial" w:eastAsia="Times New Roman" w:hAnsi="Arial" w:cs="Arial"/>
                <w:b/>
                <w:color w:val="000000"/>
                <w:lang w:val="es-ES" w:eastAsia="es-ES"/>
              </w:rPr>
              <w:t>Evaluación</w:t>
            </w:r>
          </w:p>
        </w:tc>
        <w:tc>
          <w:tcPr>
            <w:tcW w:w="1984" w:type="dxa"/>
            <w:shd w:val="clear" w:color="auto" w:fill="DEEAF6"/>
            <w:vAlign w:val="center"/>
          </w:tcPr>
          <w:p w14:paraId="231DB606" w14:textId="77777777" w:rsidR="00A56692" w:rsidRPr="00EF7740" w:rsidRDefault="00A56692" w:rsidP="00AC1CFA">
            <w:pPr>
              <w:spacing w:after="0" w:line="240" w:lineRule="auto"/>
              <w:jc w:val="center"/>
              <w:rPr>
                <w:rFonts w:ascii="Arial" w:eastAsia="Times New Roman" w:hAnsi="Arial" w:cs="Arial"/>
                <w:b/>
                <w:color w:val="000000"/>
                <w:lang w:val="es-ES" w:eastAsia="es-ES"/>
              </w:rPr>
            </w:pPr>
            <w:r w:rsidRPr="00EF7740">
              <w:rPr>
                <w:rFonts w:ascii="Arial" w:eastAsia="Times New Roman" w:hAnsi="Arial" w:cs="Arial"/>
                <w:b/>
                <w:color w:val="000000"/>
                <w:lang w:val="es-ES" w:eastAsia="es-ES"/>
              </w:rPr>
              <w:t xml:space="preserve">Puntaje mínimo </w:t>
            </w:r>
          </w:p>
        </w:tc>
        <w:tc>
          <w:tcPr>
            <w:tcW w:w="2127" w:type="dxa"/>
            <w:shd w:val="clear" w:color="auto" w:fill="DEEAF6"/>
            <w:vAlign w:val="center"/>
          </w:tcPr>
          <w:p w14:paraId="45DCD939" w14:textId="77777777" w:rsidR="00A56692" w:rsidRPr="00EF7740" w:rsidRDefault="00A56692" w:rsidP="00AC1CFA">
            <w:pPr>
              <w:spacing w:after="0" w:line="240" w:lineRule="auto"/>
              <w:jc w:val="center"/>
              <w:rPr>
                <w:rFonts w:ascii="Arial" w:eastAsia="Times New Roman" w:hAnsi="Arial" w:cs="Arial"/>
                <w:b/>
                <w:color w:val="000000"/>
                <w:lang w:val="es-ES" w:eastAsia="es-ES"/>
              </w:rPr>
            </w:pPr>
            <w:r w:rsidRPr="00EF7740">
              <w:rPr>
                <w:rFonts w:ascii="Arial" w:eastAsia="Times New Roman" w:hAnsi="Arial" w:cs="Arial"/>
                <w:b/>
                <w:color w:val="000000"/>
                <w:lang w:val="es-ES" w:eastAsia="es-ES"/>
              </w:rPr>
              <w:t>Puntaje máximo</w:t>
            </w:r>
          </w:p>
        </w:tc>
      </w:tr>
      <w:tr w:rsidR="00A56692" w:rsidRPr="00EF7740" w14:paraId="50B6719F" w14:textId="77777777" w:rsidTr="00AC1CFA">
        <w:trPr>
          <w:trHeight w:val="194"/>
        </w:trPr>
        <w:tc>
          <w:tcPr>
            <w:tcW w:w="2660" w:type="dxa"/>
            <w:shd w:val="clear" w:color="auto" w:fill="auto"/>
            <w:vAlign w:val="center"/>
          </w:tcPr>
          <w:p w14:paraId="6D4916CB" w14:textId="77777777" w:rsidR="00A56692" w:rsidRPr="00EF7740" w:rsidRDefault="00A56692" w:rsidP="00AC1CFA">
            <w:pPr>
              <w:spacing w:after="0" w:line="240" w:lineRule="auto"/>
              <w:jc w:val="center"/>
              <w:rPr>
                <w:rFonts w:ascii="Arial" w:eastAsia="Times New Roman" w:hAnsi="Arial" w:cs="Arial"/>
                <w:lang w:val="es-ES" w:eastAsia="es-ES"/>
              </w:rPr>
            </w:pPr>
            <w:r w:rsidRPr="00EF7740">
              <w:rPr>
                <w:rFonts w:ascii="Arial" w:eastAsia="Times New Roman" w:hAnsi="Arial" w:cs="Arial"/>
                <w:lang w:val="es-ES" w:eastAsia="es-ES"/>
              </w:rPr>
              <w:t xml:space="preserve">Evaluación </w:t>
            </w:r>
            <w:r w:rsidR="00D50DCB">
              <w:rPr>
                <w:rFonts w:ascii="Arial" w:eastAsia="Times New Roman" w:hAnsi="Arial" w:cs="Arial"/>
                <w:lang w:val="es-ES" w:eastAsia="es-ES"/>
              </w:rPr>
              <w:t xml:space="preserve">de </w:t>
            </w:r>
            <w:r w:rsidRPr="00EF7740">
              <w:rPr>
                <w:rFonts w:ascii="Arial" w:eastAsia="Times New Roman" w:hAnsi="Arial" w:cs="Arial"/>
                <w:lang w:val="es-ES" w:eastAsia="es-ES"/>
              </w:rPr>
              <w:t>Conocimientos</w:t>
            </w:r>
          </w:p>
        </w:tc>
        <w:tc>
          <w:tcPr>
            <w:tcW w:w="1984" w:type="dxa"/>
            <w:shd w:val="clear" w:color="auto" w:fill="auto"/>
            <w:vAlign w:val="center"/>
          </w:tcPr>
          <w:p w14:paraId="27FC6CB9" w14:textId="77777777" w:rsidR="00A56692" w:rsidRPr="00EF7740" w:rsidRDefault="00A56692" w:rsidP="00AC1CFA">
            <w:pPr>
              <w:spacing w:after="0" w:line="240" w:lineRule="auto"/>
              <w:jc w:val="center"/>
              <w:rPr>
                <w:rFonts w:ascii="Arial" w:eastAsia="Times New Roman" w:hAnsi="Arial" w:cs="Arial"/>
                <w:lang w:val="es-ES" w:eastAsia="es-ES"/>
              </w:rPr>
            </w:pPr>
            <w:r w:rsidRPr="00EF7740">
              <w:rPr>
                <w:rFonts w:ascii="Arial" w:eastAsia="Times New Roman" w:hAnsi="Arial" w:cs="Arial"/>
                <w:lang w:val="es-ES" w:eastAsia="es-ES"/>
              </w:rPr>
              <w:t>20.00</w:t>
            </w:r>
          </w:p>
        </w:tc>
        <w:tc>
          <w:tcPr>
            <w:tcW w:w="2127" w:type="dxa"/>
            <w:shd w:val="clear" w:color="auto" w:fill="auto"/>
            <w:vAlign w:val="center"/>
          </w:tcPr>
          <w:p w14:paraId="19E3BC2B" w14:textId="77777777" w:rsidR="00A56692" w:rsidRPr="00EF7740" w:rsidRDefault="00A56692" w:rsidP="00AC1CFA">
            <w:pPr>
              <w:spacing w:after="0" w:line="240" w:lineRule="auto"/>
              <w:jc w:val="center"/>
              <w:rPr>
                <w:rFonts w:ascii="Arial" w:eastAsia="Times New Roman" w:hAnsi="Arial" w:cs="Arial"/>
                <w:lang w:val="es-ES" w:eastAsia="es-ES"/>
              </w:rPr>
            </w:pPr>
            <w:r w:rsidRPr="00EF7740">
              <w:rPr>
                <w:rFonts w:ascii="Arial" w:eastAsia="Times New Roman" w:hAnsi="Arial" w:cs="Arial"/>
                <w:lang w:val="es-ES" w:eastAsia="es-ES"/>
              </w:rPr>
              <w:t>30.00</w:t>
            </w:r>
          </w:p>
        </w:tc>
      </w:tr>
    </w:tbl>
    <w:p w14:paraId="0231BCDA" w14:textId="77777777" w:rsidR="001D789D" w:rsidRPr="00EF7740" w:rsidRDefault="001D789D" w:rsidP="001D789D">
      <w:pPr>
        <w:spacing w:after="71" w:line="244" w:lineRule="auto"/>
        <w:ind w:left="1053" w:right="15"/>
        <w:jc w:val="both"/>
        <w:rPr>
          <w:rFonts w:ascii="Arial" w:hAnsi="Arial" w:cs="Arial"/>
        </w:rPr>
      </w:pPr>
    </w:p>
    <w:p w14:paraId="4926B3BD" w14:textId="77777777" w:rsidR="00A56692" w:rsidRPr="00EF7740" w:rsidRDefault="00A56692" w:rsidP="00A56692">
      <w:pPr>
        <w:spacing w:after="0" w:line="240" w:lineRule="auto"/>
        <w:ind w:left="709"/>
        <w:jc w:val="both"/>
        <w:rPr>
          <w:rFonts w:ascii="Arial" w:hAnsi="Arial" w:cs="Arial"/>
        </w:rPr>
      </w:pPr>
    </w:p>
    <w:p w14:paraId="6CCA2A82" w14:textId="77777777" w:rsidR="00A56692" w:rsidRDefault="00A56692" w:rsidP="00A56692">
      <w:pPr>
        <w:spacing w:after="0" w:line="240" w:lineRule="auto"/>
        <w:ind w:left="709"/>
        <w:jc w:val="both"/>
        <w:rPr>
          <w:rFonts w:ascii="Arial" w:hAnsi="Arial" w:cs="Arial"/>
        </w:rPr>
      </w:pPr>
    </w:p>
    <w:p w14:paraId="22CDADB2" w14:textId="77777777" w:rsidR="00EF7740" w:rsidRDefault="00EF7740" w:rsidP="00A56692">
      <w:pPr>
        <w:spacing w:after="0" w:line="240" w:lineRule="auto"/>
        <w:ind w:left="709"/>
        <w:jc w:val="both"/>
        <w:rPr>
          <w:rFonts w:ascii="Arial" w:hAnsi="Arial" w:cs="Arial"/>
        </w:rPr>
      </w:pPr>
    </w:p>
    <w:p w14:paraId="478D51DE" w14:textId="77777777" w:rsidR="00EF7740" w:rsidRDefault="00EF7740" w:rsidP="00A56692">
      <w:pPr>
        <w:spacing w:after="0" w:line="240" w:lineRule="auto"/>
        <w:ind w:left="709"/>
        <w:jc w:val="both"/>
        <w:rPr>
          <w:rFonts w:ascii="Arial" w:hAnsi="Arial" w:cs="Arial"/>
        </w:rPr>
      </w:pPr>
    </w:p>
    <w:p w14:paraId="43867E0F" w14:textId="77777777" w:rsidR="00A56692" w:rsidRPr="00EF7740" w:rsidRDefault="00A56692" w:rsidP="00A56692">
      <w:pPr>
        <w:spacing w:after="0" w:line="240" w:lineRule="auto"/>
        <w:ind w:left="709"/>
        <w:jc w:val="both"/>
        <w:rPr>
          <w:rFonts w:ascii="Arial" w:hAnsi="Arial" w:cs="Arial"/>
        </w:rPr>
      </w:pPr>
      <w:r w:rsidRPr="00EF7740">
        <w:rPr>
          <w:rFonts w:ascii="Arial" w:hAnsi="Arial" w:cs="Arial"/>
        </w:rPr>
        <w:t xml:space="preserve">Serán considerados </w:t>
      </w:r>
      <w:r w:rsidRPr="00EF7740">
        <w:rPr>
          <w:rFonts w:ascii="Arial" w:hAnsi="Arial" w:cs="Arial"/>
          <w:b/>
        </w:rPr>
        <w:t xml:space="preserve">“APROBADOS” </w:t>
      </w:r>
      <w:r w:rsidRPr="00EF7740">
        <w:rPr>
          <w:rFonts w:ascii="Arial" w:hAnsi="Arial" w:cs="Arial"/>
          <w:bCs/>
        </w:rPr>
        <w:t>a los/las postulantes que hayan obtenido calificación entre Veinte</w:t>
      </w:r>
      <w:r w:rsidRPr="00EF7740">
        <w:rPr>
          <w:rFonts w:ascii="Arial" w:hAnsi="Arial" w:cs="Arial"/>
        </w:rPr>
        <w:t xml:space="preserve"> (20.00) y treinta (30.00) puntos. Cada respuesta correcta tendrá una calificación de dos (02) puntos.</w:t>
      </w:r>
    </w:p>
    <w:p w14:paraId="199EDC38" w14:textId="77777777" w:rsidR="00A56692" w:rsidRPr="00EF7740" w:rsidRDefault="00A56692" w:rsidP="00A56692">
      <w:pPr>
        <w:pStyle w:val="Ttulo3"/>
        <w:numPr>
          <w:ilvl w:val="0"/>
          <w:numId w:val="0"/>
        </w:numPr>
        <w:ind w:left="360"/>
        <w:rPr>
          <w:rFonts w:ascii="Arial" w:hAnsi="Arial" w:cs="Arial"/>
          <w:b/>
          <w:color w:val="auto"/>
          <w:sz w:val="22"/>
          <w:szCs w:val="22"/>
        </w:rPr>
      </w:pPr>
    </w:p>
    <w:p w14:paraId="7E7310DB" w14:textId="77777777" w:rsidR="006535B9" w:rsidRPr="00EF7740" w:rsidRDefault="006535B9" w:rsidP="00A16F1E">
      <w:pPr>
        <w:pStyle w:val="Ttulo3"/>
        <w:numPr>
          <w:ilvl w:val="1"/>
          <w:numId w:val="12"/>
        </w:numPr>
        <w:rPr>
          <w:rFonts w:ascii="Arial" w:hAnsi="Arial" w:cs="Arial"/>
          <w:b/>
          <w:color w:val="auto"/>
          <w:sz w:val="22"/>
          <w:szCs w:val="22"/>
        </w:rPr>
      </w:pPr>
      <w:r w:rsidRPr="00EF7740">
        <w:rPr>
          <w:rFonts w:ascii="Arial" w:hAnsi="Arial" w:cs="Arial"/>
          <w:b/>
          <w:color w:val="auto"/>
          <w:sz w:val="22"/>
          <w:szCs w:val="22"/>
        </w:rPr>
        <w:t>Entrevista</w:t>
      </w:r>
      <w:r w:rsidR="00D50DCB">
        <w:rPr>
          <w:rFonts w:ascii="Arial" w:hAnsi="Arial" w:cs="Arial"/>
          <w:b/>
          <w:color w:val="auto"/>
          <w:sz w:val="22"/>
          <w:szCs w:val="22"/>
        </w:rPr>
        <w:t xml:space="preserve"> Personal</w:t>
      </w:r>
      <w:r w:rsidRPr="00EF7740">
        <w:rPr>
          <w:rFonts w:ascii="Arial" w:hAnsi="Arial" w:cs="Arial"/>
          <w:b/>
          <w:color w:val="auto"/>
          <w:sz w:val="22"/>
          <w:szCs w:val="22"/>
        </w:rPr>
        <w:t xml:space="preserve">: </w:t>
      </w:r>
    </w:p>
    <w:p w14:paraId="6F7E8FBB" w14:textId="77777777" w:rsidR="006535B9" w:rsidRPr="00EF7740" w:rsidRDefault="006535B9" w:rsidP="006535B9">
      <w:pPr>
        <w:ind w:left="709"/>
        <w:jc w:val="both"/>
        <w:rPr>
          <w:rFonts w:ascii="Arial" w:hAnsi="Arial" w:cs="Arial"/>
        </w:rPr>
      </w:pPr>
      <w:r w:rsidRPr="00EF7740">
        <w:rPr>
          <w:rFonts w:ascii="Arial" w:hAnsi="Arial" w:cs="Arial"/>
        </w:rPr>
        <w:t xml:space="preserve">La Entrevista Personal se realizará a través del aplicativo </w:t>
      </w:r>
      <w:r w:rsidRPr="00EF7740">
        <w:rPr>
          <w:rFonts w:ascii="Arial" w:hAnsi="Arial" w:cs="Arial"/>
          <w:b/>
        </w:rPr>
        <w:t xml:space="preserve">Google </w:t>
      </w:r>
      <w:proofErr w:type="spellStart"/>
      <w:r w:rsidRPr="00EF7740">
        <w:rPr>
          <w:rFonts w:ascii="Arial" w:hAnsi="Arial" w:cs="Arial"/>
          <w:b/>
        </w:rPr>
        <w:t>Meet</w:t>
      </w:r>
      <w:proofErr w:type="spellEnd"/>
      <w:r w:rsidR="001F659D" w:rsidRPr="00EF7740">
        <w:rPr>
          <w:rFonts w:ascii="Arial" w:hAnsi="Arial" w:cs="Arial"/>
        </w:rPr>
        <w:t>, en</w:t>
      </w:r>
      <w:r w:rsidRPr="00EF7740">
        <w:rPr>
          <w:rFonts w:ascii="Arial" w:hAnsi="Arial" w:cs="Arial"/>
        </w:rPr>
        <w:t xml:space="preserve"> la fecha indicada en el cronograma</w:t>
      </w:r>
      <w:r w:rsidR="001F659D" w:rsidRPr="00EF7740">
        <w:rPr>
          <w:rFonts w:ascii="Arial" w:hAnsi="Arial" w:cs="Arial"/>
        </w:rPr>
        <w:t>, por</w:t>
      </w:r>
      <w:r w:rsidRPr="00EF7740">
        <w:rPr>
          <w:rFonts w:ascii="Arial" w:hAnsi="Arial" w:cs="Arial"/>
        </w:rPr>
        <w:t xml:space="preserve"> lo que el/la postulante será responsable de revisar dicho cronograma, no </w:t>
      </w:r>
      <w:proofErr w:type="gramStart"/>
      <w:r w:rsidRPr="00EF7740">
        <w:rPr>
          <w:rFonts w:ascii="Arial" w:hAnsi="Arial" w:cs="Arial"/>
        </w:rPr>
        <w:t>obstante</w:t>
      </w:r>
      <w:proofErr w:type="gramEnd"/>
      <w:r w:rsidRPr="00EF7740">
        <w:rPr>
          <w:rFonts w:ascii="Arial" w:hAnsi="Arial" w:cs="Arial"/>
        </w:rPr>
        <w:t xml:space="preserve"> la hora de entrevista será precisada en el Acta de Resultados de Evaluación Curricular.  Asimismo </w:t>
      </w:r>
      <w:r w:rsidR="00D50DCB">
        <w:rPr>
          <w:rFonts w:ascii="Arial" w:hAnsi="Arial" w:cs="Arial"/>
        </w:rPr>
        <w:t>e</w:t>
      </w:r>
      <w:r w:rsidRPr="00EF7740">
        <w:rPr>
          <w:rFonts w:ascii="Arial" w:hAnsi="Arial" w:cs="Arial"/>
        </w:rPr>
        <w:t xml:space="preserve">l Comité Evaluador a través de </w:t>
      </w:r>
      <w:proofErr w:type="spellStart"/>
      <w:r w:rsidRPr="00EF7740">
        <w:rPr>
          <w:rFonts w:ascii="Arial" w:hAnsi="Arial" w:cs="Arial"/>
        </w:rPr>
        <w:t>el</w:t>
      </w:r>
      <w:proofErr w:type="spellEnd"/>
      <w:r w:rsidRPr="00EF7740">
        <w:rPr>
          <w:rFonts w:ascii="Arial" w:hAnsi="Arial" w:cs="Arial"/>
        </w:rPr>
        <w:t xml:space="preserve">/la servidor/a </w:t>
      </w:r>
      <w:proofErr w:type="spellStart"/>
      <w:r w:rsidRPr="00EF7740">
        <w:rPr>
          <w:rFonts w:ascii="Arial" w:hAnsi="Arial" w:cs="Arial"/>
        </w:rPr>
        <w:t>a</w:t>
      </w:r>
      <w:proofErr w:type="spellEnd"/>
      <w:r w:rsidRPr="00EF7740">
        <w:rPr>
          <w:rFonts w:ascii="Arial" w:hAnsi="Arial" w:cs="Arial"/>
        </w:rPr>
        <w:t xml:space="preserve"> cargo de la evaluación enviará a cada uno de los postulantes, un mensaje a su correo electrónico, indicando el Link de conexión, recordando la hora y fecha de la entrevista personal, por lo que es responsabilidad de los/las postulantes revisar constantemente su correo electrónico y prever la operatividad de su cámara web y el micrófono respectivo. </w:t>
      </w:r>
    </w:p>
    <w:p w14:paraId="655CE1FB" w14:textId="77777777" w:rsidR="006535B9" w:rsidRPr="002C46C4" w:rsidRDefault="006535B9" w:rsidP="001F659D">
      <w:pPr>
        <w:ind w:left="709"/>
        <w:jc w:val="both"/>
        <w:rPr>
          <w:rFonts w:ascii="Arial" w:hAnsi="Arial" w:cs="Arial"/>
        </w:rPr>
      </w:pPr>
      <w:r w:rsidRPr="002C46C4">
        <w:rPr>
          <w:rFonts w:ascii="Arial" w:hAnsi="Arial" w:cs="Arial"/>
        </w:rPr>
        <w:t xml:space="preserve">El postulante deberá unirse </w:t>
      </w:r>
      <w:r w:rsidR="001F659D" w:rsidRPr="002C46C4">
        <w:rPr>
          <w:rFonts w:ascii="Arial" w:hAnsi="Arial" w:cs="Arial"/>
        </w:rPr>
        <w:t>al</w:t>
      </w:r>
      <w:r w:rsidRPr="002C46C4">
        <w:rPr>
          <w:rFonts w:ascii="Arial" w:hAnsi="Arial" w:cs="Arial"/>
        </w:rPr>
        <w:t xml:space="preserve"> </w:t>
      </w:r>
      <w:r w:rsidR="001F659D" w:rsidRPr="002C46C4">
        <w:rPr>
          <w:rFonts w:ascii="Arial" w:hAnsi="Arial" w:cs="Arial"/>
        </w:rPr>
        <w:t>video llamada</w:t>
      </w:r>
      <w:r w:rsidRPr="002C46C4">
        <w:rPr>
          <w:rFonts w:ascii="Arial" w:hAnsi="Arial" w:cs="Arial"/>
        </w:rPr>
        <w:t xml:space="preserve"> portando su DNI y mostrarlo a través de su cámara web, </w:t>
      </w:r>
      <w:r w:rsidR="001F659D" w:rsidRPr="002C46C4">
        <w:rPr>
          <w:rFonts w:ascii="Arial" w:hAnsi="Arial" w:cs="Arial"/>
        </w:rPr>
        <w:t>a fin</w:t>
      </w:r>
      <w:r w:rsidRPr="002C46C4">
        <w:rPr>
          <w:rFonts w:ascii="Arial" w:hAnsi="Arial" w:cs="Arial"/>
        </w:rPr>
        <w:t xml:space="preserve"> de comprobar su identidad y </w:t>
      </w:r>
      <w:r w:rsidR="00D50DCB">
        <w:rPr>
          <w:rFonts w:ascii="Arial" w:hAnsi="Arial" w:cs="Arial"/>
        </w:rPr>
        <w:t>evitar</w:t>
      </w:r>
      <w:r w:rsidRPr="002C46C4">
        <w:rPr>
          <w:rFonts w:ascii="Arial" w:hAnsi="Arial" w:cs="Arial"/>
        </w:rPr>
        <w:t xml:space="preserve"> el riesgo de suplantación. </w:t>
      </w:r>
    </w:p>
    <w:p w14:paraId="37564D80" w14:textId="77777777" w:rsidR="006535B9" w:rsidRPr="002C46C4" w:rsidRDefault="006535B9" w:rsidP="001F659D">
      <w:pPr>
        <w:ind w:left="709"/>
        <w:jc w:val="both"/>
        <w:rPr>
          <w:rFonts w:ascii="Arial" w:hAnsi="Arial" w:cs="Arial"/>
        </w:rPr>
      </w:pPr>
      <w:r w:rsidRPr="002C46C4">
        <w:rPr>
          <w:rFonts w:ascii="Arial" w:hAnsi="Arial" w:cs="Arial"/>
        </w:rPr>
        <w:t xml:space="preserve">La entrevista tiene como </w:t>
      </w:r>
      <w:r w:rsidR="001F659D" w:rsidRPr="002C46C4">
        <w:rPr>
          <w:rFonts w:ascii="Arial" w:hAnsi="Arial" w:cs="Arial"/>
        </w:rPr>
        <w:t>objetivo evaluar</w:t>
      </w:r>
      <w:r w:rsidRPr="002C46C4">
        <w:rPr>
          <w:rFonts w:ascii="Arial" w:hAnsi="Arial" w:cs="Arial"/>
        </w:rPr>
        <w:t xml:space="preserve"> los conocimientos, cualidades, desenvolvimiento, actitud y competencias del postulante requeridas para el puesto al cual postula.  </w:t>
      </w:r>
    </w:p>
    <w:p w14:paraId="04E7EFE2" w14:textId="77777777" w:rsidR="006535B9" w:rsidRPr="002C46C4" w:rsidRDefault="006535B9" w:rsidP="001F659D">
      <w:pPr>
        <w:ind w:left="709"/>
        <w:jc w:val="both"/>
        <w:rPr>
          <w:rFonts w:ascii="Arial" w:hAnsi="Arial" w:cs="Arial"/>
        </w:rPr>
      </w:pPr>
      <w:r w:rsidRPr="002C46C4">
        <w:rPr>
          <w:rFonts w:ascii="Arial" w:hAnsi="Arial" w:cs="Arial"/>
        </w:rPr>
        <w:t xml:space="preserve">En caso el/la postulante no se presente en la </w:t>
      </w:r>
      <w:r w:rsidR="001F659D" w:rsidRPr="002C46C4">
        <w:rPr>
          <w:rFonts w:ascii="Arial" w:hAnsi="Arial" w:cs="Arial"/>
        </w:rPr>
        <w:t>video llamada</w:t>
      </w:r>
      <w:r w:rsidRPr="002C46C4">
        <w:rPr>
          <w:rFonts w:ascii="Arial" w:hAnsi="Arial" w:cs="Arial"/>
        </w:rPr>
        <w:t xml:space="preserve"> con el Comité Evaluador, se dará por finalizada la entrevista, dejando constancia de ello a través de un correo electrónico que se remitirá al postulante </w:t>
      </w:r>
      <w:r w:rsidR="001F659D" w:rsidRPr="002C46C4">
        <w:rPr>
          <w:rFonts w:ascii="Arial" w:hAnsi="Arial" w:cs="Arial"/>
        </w:rPr>
        <w:t>y en</w:t>
      </w:r>
      <w:r w:rsidRPr="002C46C4">
        <w:rPr>
          <w:rFonts w:ascii="Arial" w:hAnsi="Arial" w:cs="Arial"/>
        </w:rPr>
        <w:t xml:space="preserve"> el Acta respectiva. </w:t>
      </w:r>
    </w:p>
    <w:p w14:paraId="50EA7669" w14:textId="77777777" w:rsidR="006535B9" w:rsidRPr="002C46C4" w:rsidRDefault="006535B9" w:rsidP="001F659D">
      <w:pPr>
        <w:ind w:left="709"/>
        <w:jc w:val="both"/>
        <w:rPr>
          <w:rFonts w:ascii="Arial" w:hAnsi="Arial" w:cs="Arial"/>
        </w:rPr>
      </w:pPr>
      <w:r w:rsidRPr="002C46C4">
        <w:rPr>
          <w:rFonts w:ascii="Arial" w:hAnsi="Arial" w:cs="Arial"/>
        </w:rPr>
        <w:t>El puntaje máximo que se podrá obtener en esta evaluación es de c</w:t>
      </w:r>
      <w:r w:rsidR="00EF7740">
        <w:rPr>
          <w:rFonts w:ascii="Arial" w:hAnsi="Arial" w:cs="Arial"/>
        </w:rPr>
        <w:t>uarenta</w:t>
      </w:r>
      <w:r w:rsidRPr="002C46C4">
        <w:rPr>
          <w:rFonts w:ascii="Arial" w:hAnsi="Arial" w:cs="Arial"/>
        </w:rPr>
        <w:t xml:space="preserve"> (</w:t>
      </w:r>
      <w:r w:rsidR="00A56692">
        <w:rPr>
          <w:rFonts w:ascii="Arial" w:hAnsi="Arial" w:cs="Arial"/>
        </w:rPr>
        <w:t>4</w:t>
      </w:r>
      <w:r w:rsidRPr="002C46C4">
        <w:rPr>
          <w:rFonts w:ascii="Arial" w:hAnsi="Arial" w:cs="Arial"/>
        </w:rPr>
        <w:t xml:space="preserve">0) puntos y el puntaje mínimo es de </w:t>
      </w:r>
      <w:r w:rsidR="007B0DE3">
        <w:rPr>
          <w:rFonts w:ascii="Arial" w:hAnsi="Arial" w:cs="Arial"/>
        </w:rPr>
        <w:t>veinticinco</w:t>
      </w:r>
      <w:r w:rsidRPr="002C46C4">
        <w:rPr>
          <w:rFonts w:ascii="Arial" w:hAnsi="Arial" w:cs="Arial"/>
        </w:rPr>
        <w:t xml:space="preserve"> (</w:t>
      </w:r>
      <w:r w:rsidR="00A56692">
        <w:rPr>
          <w:rFonts w:ascii="Arial" w:hAnsi="Arial" w:cs="Arial"/>
        </w:rPr>
        <w:t>25</w:t>
      </w:r>
      <w:r w:rsidRPr="002C46C4">
        <w:rPr>
          <w:rFonts w:ascii="Arial" w:hAnsi="Arial" w:cs="Arial"/>
        </w:rPr>
        <w:t xml:space="preserve">) puntos, aquel candidato/a que obtenga un puntaje menor será considerado como “No Apto/a”. Asimismo, el/la candidata/a que no se presente en la fecha y hora indicada, será considerado “Descalificado/a” </w:t>
      </w:r>
    </w:p>
    <w:p w14:paraId="4DCD74A8" w14:textId="77777777" w:rsidR="006535B9" w:rsidRPr="002C46C4" w:rsidRDefault="006535B9" w:rsidP="001F659D">
      <w:pPr>
        <w:ind w:left="709"/>
        <w:jc w:val="both"/>
        <w:rPr>
          <w:rFonts w:ascii="Arial" w:hAnsi="Arial" w:cs="Arial"/>
        </w:rPr>
      </w:pPr>
      <w:r w:rsidRPr="002C46C4">
        <w:rPr>
          <w:rFonts w:ascii="Arial" w:hAnsi="Arial" w:cs="Arial"/>
        </w:rPr>
        <w:t xml:space="preserve">El postulante debe recordar que en virtud al principio de transparencia, </w:t>
      </w:r>
      <w:r w:rsidR="001F659D" w:rsidRPr="002C46C4">
        <w:rPr>
          <w:rFonts w:ascii="Arial" w:hAnsi="Arial" w:cs="Arial"/>
        </w:rPr>
        <w:t>los videos llamados realizados</w:t>
      </w:r>
      <w:r w:rsidRPr="002C46C4">
        <w:rPr>
          <w:rFonts w:ascii="Arial" w:hAnsi="Arial" w:cs="Arial"/>
        </w:rPr>
        <w:t xml:space="preserve"> durante la entrevista personal podrán ser </w:t>
      </w:r>
      <w:r w:rsidR="001F659D" w:rsidRPr="002C46C4">
        <w:rPr>
          <w:rFonts w:ascii="Arial" w:hAnsi="Arial" w:cs="Arial"/>
        </w:rPr>
        <w:t>grabados</w:t>
      </w:r>
      <w:r w:rsidRPr="002C46C4">
        <w:rPr>
          <w:rFonts w:ascii="Arial" w:hAnsi="Arial" w:cs="Arial"/>
        </w:rPr>
        <w:t>, quedando en custodia de</w:t>
      </w:r>
      <w:r w:rsidR="001F659D" w:rsidRPr="002C46C4">
        <w:rPr>
          <w:rFonts w:ascii="Arial" w:hAnsi="Arial" w:cs="Arial"/>
        </w:rPr>
        <w:t xml:space="preserve">l Proyecto AVANZAR RURAL. </w:t>
      </w:r>
    </w:p>
    <w:p w14:paraId="5E013B0E" w14:textId="77777777" w:rsidR="006A6E04" w:rsidRDefault="006A6E04" w:rsidP="00705A0F">
      <w:pPr>
        <w:spacing w:after="0"/>
        <w:ind w:left="426"/>
        <w:jc w:val="both"/>
        <w:rPr>
          <w:rFonts w:ascii="Arial" w:eastAsia="Arial" w:hAnsi="Arial" w:cs="Arial"/>
          <w:color w:val="000000"/>
          <w:lang w:eastAsia="es-PE"/>
        </w:rPr>
      </w:pPr>
    </w:p>
    <w:tbl>
      <w:tblPr>
        <w:tblpPr w:leftFromText="141" w:rightFromText="141" w:vertAnchor="text" w:horzAnchor="page" w:tblpX="3535" w:tblpY="1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2218"/>
        <w:gridCol w:w="2245"/>
      </w:tblGrid>
      <w:tr w:rsidR="00A56692" w:rsidRPr="00B13396" w14:paraId="22A09F55" w14:textId="77777777" w:rsidTr="00AC1CFA">
        <w:trPr>
          <w:trHeight w:val="274"/>
        </w:trPr>
        <w:tc>
          <w:tcPr>
            <w:tcW w:w="2376" w:type="dxa"/>
            <w:shd w:val="clear" w:color="auto" w:fill="DEEAF6"/>
            <w:vAlign w:val="center"/>
          </w:tcPr>
          <w:p w14:paraId="704362BF" w14:textId="77777777" w:rsidR="00A56692" w:rsidRPr="00B13396" w:rsidRDefault="00A56692" w:rsidP="00AC1CFA">
            <w:pPr>
              <w:spacing w:after="0" w:line="240" w:lineRule="auto"/>
              <w:ind w:left="1418" w:hanging="851"/>
              <w:rPr>
                <w:rFonts w:ascii="Arial Narrow" w:eastAsia="Times New Roman" w:hAnsi="Arial Narrow" w:cs="Arial"/>
                <w:b/>
                <w:color w:val="000000"/>
                <w:sz w:val="20"/>
                <w:szCs w:val="20"/>
                <w:lang w:val="es-ES" w:eastAsia="es-ES"/>
              </w:rPr>
            </w:pPr>
            <w:r w:rsidRPr="00B13396">
              <w:rPr>
                <w:rFonts w:ascii="Arial Narrow" w:eastAsia="Times New Roman" w:hAnsi="Arial Narrow" w:cs="Arial"/>
                <w:b/>
                <w:color w:val="000000"/>
                <w:sz w:val="20"/>
                <w:szCs w:val="20"/>
                <w:lang w:val="es-ES" w:eastAsia="es-ES"/>
              </w:rPr>
              <w:t xml:space="preserve">  Evaluación</w:t>
            </w:r>
          </w:p>
        </w:tc>
        <w:tc>
          <w:tcPr>
            <w:tcW w:w="1843" w:type="dxa"/>
            <w:shd w:val="clear" w:color="auto" w:fill="DEEAF6"/>
            <w:vAlign w:val="center"/>
          </w:tcPr>
          <w:p w14:paraId="64303158" w14:textId="77777777" w:rsidR="00A56692" w:rsidRPr="00B13396" w:rsidRDefault="00A56692" w:rsidP="00AC1CFA">
            <w:pPr>
              <w:spacing w:after="0" w:line="240" w:lineRule="auto"/>
              <w:ind w:left="1418" w:hanging="1242"/>
              <w:rPr>
                <w:rFonts w:ascii="Arial Narrow" w:eastAsia="Times New Roman" w:hAnsi="Arial Narrow" w:cs="Arial"/>
                <w:b/>
                <w:color w:val="000000"/>
                <w:sz w:val="20"/>
                <w:szCs w:val="20"/>
                <w:lang w:val="es-ES" w:eastAsia="es-ES"/>
              </w:rPr>
            </w:pPr>
            <w:r w:rsidRPr="00B13396">
              <w:rPr>
                <w:rFonts w:ascii="Arial Narrow" w:eastAsia="Times New Roman" w:hAnsi="Arial Narrow" w:cs="Arial"/>
                <w:b/>
                <w:color w:val="000000"/>
                <w:sz w:val="20"/>
                <w:szCs w:val="20"/>
                <w:lang w:val="es-ES" w:eastAsia="es-ES"/>
              </w:rPr>
              <w:t>Puntaje mínimo</w:t>
            </w:r>
          </w:p>
        </w:tc>
        <w:tc>
          <w:tcPr>
            <w:tcW w:w="1843" w:type="dxa"/>
            <w:shd w:val="clear" w:color="auto" w:fill="DEEAF6"/>
            <w:vAlign w:val="center"/>
          </w:tcPr>
          <w:p w14:paraId="27E1F5D4" w14:textId="77777777" w:rsidR="00A56692" w:rsidRPr="00B13396" w:rsidRDefault="00A56692" w:rsidP="00AC1CFA">
            <w:pPr>
              <w:spacing w:after="0" w:line="240" w:lineRule="auto"/>
              <w:ind w:left="1418" w:hanging="1346"/>
              <w:rPr>
                <w:rFonts w:ascii="Arial Narrow" w:eastAsia="Times New Roman" w:hAnsi="Arial Narrow" w:cs="Arial"/>
                <w:b/>
                <w:color w:val="000000"/>
                <w:sz w:val="20"/>
                <w:szCs w:val="20"/>
                <w:lang w:val="es-ES" w:eastAsia="es-ES"/>
              </w:rPr>
            </w:pPr>
            <w:r w:rsidRPr="00B13396">
              <w:rPr>
                <w:rFonts w:ascii="Arial Narrow" w:eastAsia="Times New Roman" w:hAnsi="Arial Narrow" w:cs="Arial"/>
                <w:b/>
                <w:color w:val="000000"/>
                <w:sz w:val="20"/>
                <w:szCs w:val="20"/>
                <w:lang w:val="es-ES" w:eastAsia="es-ES"/>
              </w:rPr>
              <w:t>Puntaje Máximo</w:t>
            </w:r>
          </w:p>
        </w:tc>
      </w:tr>
      <w:tr w:rsidR="00A56692" w:rsidRPr="00B13396" w14:paraId="484209E8" w14:textId="77777777" w:rsidTr="00AC1CFA">
        <w:trPr>
          <w:trHeight w:val="371"/>
        </w:trPr>
        <w:tc>
          <w:tcPr>
            <w:tcW w:w="2376" w:type="dxa"/>
            <w:shd w:val="clear" w:color="auto" w:fill="auto"/>
            <w:vAlign w:val="center"/>
          </w:tcPr>
          <w:p w14:paraId="070D4724" w14:textId="77777777" w:rsidR="00A56692" w:rsidRPr="00B13396" w:rsidRDefault="00A56692" w:rsidP="00AC1CFA">
            <w:pPr>
              <w:spacing w:after="0" w:line="240" w:lineRule="auto"/>
              <w:ind w:left="1418" w:hanging="1560"/>
              <w:jc w:val="center"/>
              <w:rPr>
                <w:rFonts w:ascii="Arial Narrow" w:eastAsia="Times New Roman" w:hAnsi="Arial Narrow" w:cs="Arial"/>
                <w:sz w:val="20"/>
                <w:szCs w:val="20"/>
                <w:lang w:val="es-ES" w:eastAsia="es-ES"/>
              </w:rPr>
            </w:pPr>
            <w:r w:rsidRPr="00B13396">
              <w:rPr>
                <w:rFonts w:ascii="Arial Narrow" w:eastAsia="Times New Roman" w:hAnsi="Arial Narrow" w:cs="Arial"/>
                <w:sz w:val="20"/>
                <w:szCs w:val="20"/>
                <w:lang w:val="es-ES" w:eastAsia="es-ES"/>
              </w:rPr>
              <w:t>Entrevista Personal</w:t>
            </w:r>
          </w:p>
        </w:tc>
        <w:tc>
          <w:tcPr>
            <w:tcW w:w="1843" w:type="dxa"/>
            <w:shd w:val="clear" w:color="auto" w:fill="auto"/>
            <w:vAlign w:val="center"/>
          </w:tcPr>
          <w:p w14:paraId="236ED997" w14:textId="77777777" w:rsidR="00A56692" w:rsidRPr="00B13396" w:rsidRDefault="00A56692" w:rsidP="00A56692">
            <w:pPr>
              <w:spacing w:after="0" w:line="240" w:lineRule="auto"/>
              <w:ind w:left="1418" w:hanging="817"/>
              <w:rPr>
                <w:rFonts w:ascii="Arial Narrow" w:eastAsia="Times New Roman" w:hAnsi="Arial Narrow" w:cs="Arial"/>
                <w:sz w:val="20"/>
                <w:szCs w:val="20"/>
                <w:lang w:val="es-ES" w:eastAsia="es-ES"/>
              </w:rPr>
            </w:pPr>
            <w:r w:rsidRPr="00B13396">
              <w:rPr>
                <w:rFonts w:ascii="Arial Narrow" w:eastAsia="Times New Roman" w:hAnsi="Arial Narrow" w:cs="Arial"/>
                <w:sz w:val="20"/>
                <w:szCs w:val="20"/>
                <w:lang w:val="es-ES" w:eastAsia="es-ES"/>
              </w:rPr>
              <w:t>2</w:t>
            </w:r>
            <w:r>
              <w:rPr>
                <w:rFonts w:ascii="Arial Narrow" w:eastAsia="Times New Roman" w:hAnsi="Arial Narrow" w:cs="Arial"/>
                <w:sz w:val="20"/>
                <w:szCs w:val="20"/>
                <w:lang w:val="es-ES" w:eastAsia="es-ES"/>
              </w:rPr>
              <w:t>5</w:t>
            </w:r>
            <w:r w:rsidRPr="00B13396">
              <w:rPr>
                <w:rFonts w:ascii="Arial Narrow" w:eastAsia="Times New Roman" w:hAnsi="Arial Narrow" w:cs="Arial"/>
                <w:sz w:val="20"/>
                <w:szCs w:val="20"/>
                <w:lang w:val="es-ES" w:eastAsia="es-ES"/>
              </w:rPr>
              <w:t>.00</w:t>
            </w:r>
          </w:p>
        </w:tc>
        <w:tc>
          <w:tcPr>
            <w:tcW w:w="1843" w:type="dxa"/>
            <w:shd w:val="clear" w:color="auto" w:fill="auto"/>
            <w:vAlign w:val="center"/>
          </w:tcPr>
          <w:p w14:paraId="6E9E4175" w14:textId="77777777" w:rsidR="00A56692" w:rsidRPr="00B13396" w:rsidRDefault="00A56692" w:rsidP="00AC1CFA">
            <w:pPr>
              <w:spacing w:after="0" w:line="240" w:lineRule="auto"/>
              <w:ind w:left="1418" w:hanging="822"/>
              <w:rPr>
                <w:rFonts w:ascii="Arial Narrow" w:eastAsia="Times New Roman" w:hAnsi="Arial Narrow" w:cs="Arial"/>
                <w:sz w:val="20"/>
                <w:szCs w:val="20"/>
                <w:lang w:val="es-ES" w:eastAsia="es-ES"/>
              </w:rPr>
            </w:pPr>
            <w:r w:rsidRPr="00B13396">
              <w:rPr>
                <w:rFonts w:ascii="Arial Narrow" w:eastAsia="Times New Roman" w:hAnsi="Arial Narrow" w:cs="Arial"/>
                <w:sz w:val="20"/>
                <w:szCs w:val="20"/>
                <w:lang w:val="es-ES" w:eastAsia="es-ES"/>
              </w:rPr>
              <w:t>40.00</w:t>
            </w:r>
          </w:p>
        </w:tc>
      </w:tr>
    </w:tbl>
    <w:p w14:paraId="2882F268" w14:textId="77777777" w:rsidR="007D358B" w:rsidRDefault="007D358B" w:rsidP="00A56692">
      <w:pPr>
        <w:spacing w:after="0"/>
        <w:ind w:left="426"/>
        <w:jc w:val="center"/>
        <w:rPr>
          <w:rFonts w:ascii="Arial" w:eastAsia="Arial" w:hAnsi="Arial" w:cs="Arial"/>
          <w:color w:val="000000"/>
          <w:lang w:eastAsia="es-PE"/>
        </w:rPr>
      </w:pPr>
    </w:p>
    <w:p w14:paraId="429A538D" w14:textId="77777777" w:rsidR="007D358B" w:rsidRDefault="007D358B" w:rsidP="00705A0F">
      <w:pPr>
        <w:spacing w:after="0"/>
        <w:ind w:left="426"/>
        <w:jc w:val="both"/>
        <w:rPr>
          <w:rFonts w:ascii="Arial" w:eastAsia="Arial" w:hAnsi="Arial" w:cs="Arial"/>
          <w:color w:val="000000"/>
          <w:lang w:eastAsia="es-PE"/>
        </w:rPr>
      </w:pPr>
    </w:p>
    <w:p w14:paraId="358424E9" w14:textId="77777777" w:rsidR="007D358B" w:rsidRDefault="007D358B" w:rsidP="00705A0F">
      <w:pPr>
        <w:spacing w:after="0"/>
        <w:ind w:left="426"/>
        <w:jc w:val="both"/>
        <w:rPr>
          <w:rFonts w:ascii="Arial" w:eastAsia="Arial" w:hAnsi="Arial" w:cs="Arial"/>
          <w:color w:val="000000"/>
          <w:lang w:eastAsia="es-PE"/>
        </w:rPr>
      </w:pPr>
    </w:p>
    <w:p w14:paraId="2988CC92" w14:textId="77777777" w:rsidR="00A56692" w:rsidRDefault="00A56692" w:rsidP="00705A0F">
      <w:pPr>
        <w:spacing w:after="0"/>
        <w:ind w:left="426"/>
        <w:jc w:val="both"/>
        <w:rPr>
          <w:rFonts w:ascii="Arial" w:eastAsia="Arial" w:hAnsi="Arial" w:cs="Arial"/>
          <w:color w:val="000000"/>
          <w:lang w:eastAsia="es-PE"/>
        </w:rPr>
      </w:pPr>
    </w:p>
    <w:p w14:paraId="001CD349" w14:textId="77777777" w:rsidR="007B0DE3" w:rsidRDefault="007B0DE3" w:rsidP="00705A0F">
      <w:pPr>
        <w:spacing w:after="0"/>
        <w:ind w:left="426"/>
        <w:jc w:val="both"/>
        <w:rPr>
          <w:rFonts w:ascii="Arial" w:eastAsia="Arial" w:hAnsi="Arial" w:cs="Arial"/>
          <w:color w:val="000000"/>
          <w:lang w:eastAsia="es-PE"/>
        </w:rPr>
      </w:pPr>
    </w:p>
    <w:p w14:paraId="6CE24D9E" w14:textId="77777777" w:rsidR="001E45F4" w:rsidRPr="002C46C4" w:rsidRDefault="001E45F4" w:rsidP="00A16F1E">
      <w:pPr>
        <w:pStyle w:val="Prrafodelista"/>
        <w:numPr>
          <w:ilvl w:val="0"/>
          <w:numId w:val="2"/>
        </w:numPr>
        <w:spacing w:after="10" w:line="239" w:lineRule="auto"/>
        <w:ind w:left="426" w:right="11" w:hanging="426"/>
        <w:jc w:val="both"/>
        <w:rPr>
          <w:rFonts w:ascii="Arial" w:hAnsi="Arial" w:cs="Arial"/>
          <w:b/>
        </w:rPr>
      </w:pPr>
      <w:r w:rsidRPr="002C46C4">
        <w:rPr>
          <w:rFonts w:ascii="Arial" w:hAnsi="Arial" w:cs="Arial"/>
          <w:b/>
        </w:rPr>
        <w:t xml:space="preserve">DE LA DECLARATORIA DE DESIERTO O DE LA CANCELACIÓN DEL PROCESO: </w:t>
      </w:r>
    </w:p>
    <w:p w14:paraId="40C885C9" w14:textId="77777777" w:rsidR="001E45F4" w:rsidRPr="007A6486" w:rsidRDefault="001E45F4" w:rsidP="001E45F4">
      <w:pPr>
        <w:spacing w:after="56" w:line="240" w:lineRule="auto"/>
        <w:ind w:left="360"/>
        <w:rPr>
          <w:rFonts w:ascii="Arial" w:hAnsi="Arial" w:cs="Arial"/>
        </w:rPr>
      </w:pPr>
      <w:r w:rsidRPr="002C46C4">
        <w:rPr>
          <w:rFonts w:ascii="Arial" w:hAnsi="Arial" w:cs="Arial"/>
          <w:b/>
        </w:rPr>
        <w:t xml:space="preserve"> </w:t>
      </w:r>
    </w:p>
    <w:p w14:paraId="67C13AB9" w14:textId="77777777" w:rsidR="001E45F4" w:rsidRPr="002C46C4" w:rsidRDefault="007A6486" w:rsidP="007A6486">
      <w:pPr>
        <w:rPr>
          <w:rFonts w:ascii="Arial" w:hAnsi="Arial" w:cs="Arial"/>
        </w:rPr>
      </w:pPr>
      <w:r w:rsidRPr="007A6486">
        <w:rPr>
          <w:rFonts w:ascii="Arial" w:hAnsi="Arial" w:cs="Arial"/>
        </w:rPr>
        <w:t xml:space="preserve">5.1. </w:t>
      </w:r>
      <w:r w:rsidR="001E45F4" w:rsidRPr="007A6486">
        <w:rPr>
          <w:rFonts w:ascii="Arial" w:hAnsi="Arial" w:cs="Arial"/>
        </w:rPr>
        <w:t>Declaratoria del proceso como desierto</w:t>
      </w:r>
      <w:r w:rsidR="001E45F4" w:rsidRPr="002C46C4">
        <w:rPr>
          <w:rFonts w:ascii="Arial" w:hAnsi="Arial" w:cs="Arial"/>
        </w:rPr>
        <w:t>:</w:t>
      </w:r>
      <w:r w:rsidR="001E45F4" w:rsidRPr="002C46C4">
        <w:rPr>
          <w:rFonts w:ascii="Arial" w:hAnsi="Arial" w:cs="Arial"/>
          <w:b/>
        </w:rPr>
        <w:t xml:space="preserve"> </w:t>
      </w:r>
    </w:p>
    <w:p w14:paraId="7AF6A8B7" w14:textId="77777777" w:rsidR="001E45F4" w:rsidRPr="002C46C4" w:rsidRDefault="001E45F4" w:rsidP="007A6486">
      <w:pPr>
        <w:ind w:left="709"/>
        <w:rPr>
          <w:rFonts w:ascii="Arial" w:hAnsi="Arial" w:cs="Arial"/>
        </w:rPr>
      </w:pPr>
      <w:r w:rsidRPr="002C46C4">
        <w:rPr>
          <w:rFonts w:ascii="Arial" w:hAnsi="Arial" w:cs="Arial"/>
        </w:rPr>
        <w:t xml:space="preserve">El proceso puede ser declarado desierto en alguno de los siguientes supuestos: </w:t>
      </w:r>
    </w:p>
    <w:p w14:paraId="63B368B1" w14:textId="77777777" w:rsidR="001E45F4" w:rsidRPr="002C46C4" w:rsidRDefault="001E45F4" w:rsidP="00FB592F">
      <w:pPr>
        <w:numPr>
          <w:ilvl w:val="0"/>
          <w:numId w:val="8"/>
        </w:numPr>
        <w:spacing w:after="47" w:line="242" w:lineRule="auto"/>
        <w:ind w:left="993" w:right="15" w:hanging="360"/>
        <w:jc w:val="both"/>
        <w:rPr>
          <w:rFonts w:ascii="Arial" w:hAnsi="Arial" w:cs="Arial"/>
        </w:rPr>
      </w:pPr>
      <w:r w:rsidRPr="002C46C4">
        <w:rPr>
          <w:rFonts w:ascii="Arial" w:hAnsi="Arial" w:cs="Arial"/>
        </w:rPr>
        <w:t xml:space="preserve">Cuando no se presentan postulantes al proceso de selección. </w:t>
      </w:r>
    </w:p>
    <w:p w14:paraId="74C44403" w14:textId="77777777" w:rsidR="001E45F4" w:rsidRPr="002C46C4" w:rsidRDefault="001E45F4" w:rsidP="00FB592F">
      <w:pPr>
        <w:numPr>
          <w:ilvl w:val="0"/>
          <w:numId w:val="8"/>
        </w:numPr>
        <w:spacing w:after="47" w:line="242" w:lineRule="auto"/>
        <w:ind w:left="993" w:right="15" w:hanging="360"/>
        <w:jc w:val="both"/>
        <w:rPr>
          <w:rFonts w:ascii="Arial" w:hAnsi="Arial" w:cs="Arial"/>
        </w:rPr>
      </w:pPr>
      <w:r w:rsidRPr="002C46C4">
        <w:rPr>
          <w:rFonts w:ascii="Arial" w:hAnsi="Arial" w:cs="Arial"/>
        </w:rPr>
        <w:t xml:space="preserve">Cuando ninguno de los/as postulantes cumple con los requisitos mínimos. </w:t>
      </w:r>
    </w:p>
    <w:p w14:paraId="28720EA4" w14:textId="77777777" w:rsidR="001E45F4" w:rsidRPr="002C46C4" w:rsidRDefault="001E45F4" w:rsidP="00FB592F">
      <w:pPr>
        <w:numPr>
          <w:ilvl w:val="0"/>
          <w:numId w:val="8"/>
        </w:numPr>
        <w:spacing w:after="47" w:line="242" w:lineRule="auto"/>
        <w:ind w:left="993" w:right="15" w:hanging="360"/>
        <w:jc w:val="both"/>
        <w:rPr>
          <w:rFonts w:ascii="Arial" w:hAnsi="Arial" w:cs="Arial"/>
        </w:rPr>
      </w:pPr>
      <w:r w:rsidRPr="002C46C4">
        <w:rPr>
          <w:rFonts w:ascii="Arial" w:hAnsi="Arial" w:cs="Arial"/>
        </w:rPr>
        <w:t xml:space="preserve">Cuando habiendo cumplido con los requisitos mínimos, ninguno de los/as postulantes obtiene la nota mínima en las etapas de evaluación del proceso. </w:t>
      </w:r>
    </w:p>
    <w:p w14:paraId="3AA8849E" w14:textId="77777777" w:rsidR="001E45F4" w:rsidRPr="002C46C4" w:rsidRDefault="001E45F4" w:rsidP="00FB592F">
      <w:pPr>
        <w:numPr>
          <w:ilvl w:val="0"/>
          <w:numId w:val="8"/>
        </w:numPr>
        <w:spacing w:after="47" w:line="242" w:lineRule="auto"/>
        <w:ind w:left="993" w:right="15" w:hanging="360"/>
        <w:jc w:val="both"/>
        <w:rPr>
          <w:rFonts w:ascii="Arial" w:hAnsi="Arial" w:cs="Arial"/>
        </w:rPr>
      </w:pPr>
      <w:r w:rsidRPr="002C46C4">
        <w:rPr>
          <w:rFonts w:ascii="Arial" w:hAnsi="Arial" w:cs="Arial"/>
        </w:rPr>
        <w:lastRenderedPageBreak/>
        <w:t>Cuando el/la ganadora del concurso público o el/a primer/a accesit</w:t>
      </w:r>
      <w:r w:rsidR="002C46C4">
        <w:rPr>
          <w:rFonts w:ascii="Arial" w:hAnsi="Arial" w:cs="Arial"/>
        </w:rPr>
        <w:t>ario/a no suscriban el contrato.</w:t>
      </w:r>
      <w:r w:rsidRPr="002C46C4">
        <w:rPr>
          <w:rFonts w:ascii="Arial" w:hAnsi="Arial" w:cs="Arial"/>
        </w:rPr>
        <w:t xml:space="preserve"> </w:t>
      </w:r>
    </w:p>
    <w:p w14:paraId="6DF46F79" w14:textId="77777777" w:rsidR="001E45F4" w:rsidRPr="002C46C4" w:rsidRDefault="001E45F4" w:rsidP="001E45F4">
      <w:pPr>
        <w:spacing w:after="56" w:line="240" w:lineRule="auto"/>
        <w:ind w:left="1418"/>
        <w:rPr>
          <w:rFonts w:ascii="Arial" w:hAnsi="Arial" w:cs="Arial"/>
        </w:rPr>
      </w:pPr>
      <w:r w:rsidRPr="002C46C4">
        <w:rPr>
          <w:rFonts w:ascii="Arial" w:hAnsi="Arial" w:cs="Arial"/>
        </w:rPr>
        <w:t xml:space="preserve"> </w:t>
      </w:r>
    </w:p>
    <w:p w14:paraId="55655923" w14:textId="77777777" w:rsidR="001E45F4" w:rsidRPr="002C46C4" w:rsidRDefault="007A6486" w:rsidP="007A6486">
      <w:pPr>
        <w:rPr>
          <w:rFonts w:ascii="Arial" w:hAnsi="Arial" w:cs="Arial"/>
        </w:rPr>
      </w:pPr>
      <w:r>
        <w:rPr>
          <w:rFonts w:ascii="Arial" w:hAnsi="Arial" w:cs="Arial"/>
          <w:b/>
        </w:rPr>
        <w:t xml:space="preserve">5.2. </w:t>
      </w:r>
      <w:r w:rsidR="001E45F4" w:rsidRPr="002C46C4">
        <w:rPr>
          <w:rFonts w:ascii="Arial" w:hAnsi="Arial" w:cs="Arial"/>
        </w:rPr>
        <w:t xml:space="preserve">Cancelación del proceso de selección: </w:t>
      </w:r>
    </w:p>
    <w:p w14:paraId="2C196803" w14:textId="77777777" w:rsidR="001E45F4" w:rsidRPr="002C46C4" w:rsidRDefault="001E45F4" w:rsidP="007A6486">
      <w:pPr>
        <w:ind w:left="709"/>
        <w:rPr>
          <w:rFonts w:ascii="Arial" w:hAnsi="Arial" w:cs="Arial"/>
        </w:rPr>
      </w:pPr>
      <w:r w:rsidRPr="002C46C4">
        <w:rPr>
          <w:rFonts w:ascii="Arial" w:hAnsi="Arial" w:cs="Arial"/>
        </w:rPr>
        <w:t xml:space="preserve">El proceso puede ser cancelado en alguno de los siguientes supuestos, sin que sea responsabilidad de la entidad:  </w:t>
      </w:r>
    </w:p>
    <w:p w14:paraId="65B7FBD3" w14:textId="77777777" w:rsidR="001E45F4" w:rsidRPr="002C46C4" w:rsidRDefault="001E45F4" w:rsidP="00FB592F">
      <w:pPr>
        <w:numPr>
          <w:ilvl w:val="0"/>
          <w:numId w:val="9"/>
        </w:numPr>
        <w:spacing w:after="47" w:line="242" w:lineRule="auto"/>
        <w:ind w:left="993" w:right="15" w:hanging="360"/>
        <w:jc w:val="both"/>
        <w:rPr>
          <w:rFonts w:ascii="Arial" w:hAnsi="Arial" w:cs="Arial"/>
        </w:rPr>
      </w:pPr>
      <w:r w:rsidRPr="002C46C4">
        <w:rPr>
          <w:rFonts w:ascii="Arial" w:hAnsi="Arial" w:cs="Arial"/>
        </w:rPr>
        <w:t xml:space="preserve">Cuando desaparece la necesidad del servicio de la entidad con posterioridad al inicio del proceso. </w:t>
      </w:r>
    </w:p>
    <w:p w14:paraId="5E44CB75" w14:textId="77777777" w:rsidR="001E45F4" w:rsidRPr="002C46C4" w:rsidRDefault="001E45F4" w:rsidP="00FB592F">
      <w:pPr>
        <w:numPr>
          <w:ilvl w:val="0"/>
          <w:numId w:val="9"/>
        </w:numPr>
        <w:spacing w:after="47" w:line="242" w:lineRule="auto"/>
        <w:ind w:left="993" w:right="15" w:hanging="360"/>
        <w:jc w:val="both"/>
        <w:rPr>
          <w:rFonts w:ascii="Arial" w:hAnsi="Arial" w:cs="Arial"/>
        </w:rPr>
      </w:pPr>
      <w:r w:rsidRPr="002C46C4">
        <w:rPr>
          <w:rFonts w:ascii="Arial" w:hAnsi="Arial" w:cs="Arial"/>
        </w:rPr>
        <w:t xml:space="preserve">Por restricciones presupuestales. </w:t>
      </w:r>
    </w:p>
    <w:p w14:paraId="103E205F" w14:textId="77777777" w:rsidR="001E45F4" w:rsidRPr="002C46C4" w:rsidRDefault="001E45F4" w:rsidP="00FB592F">
      <w:pPr>
        <w:numPr>
          <w:ilvl w:val="0"/>
          <w:numId w:val="9"/>
        </w:numPr>
        <w:spacing w:after="47" w:line="242" w:lineRule="auto"/>
        <w:ind w:left="993" w:right="15" w:hanging="360"/>
        <w:jc w:val="both"/>
        <w:rPr>
          <w:rFonts w:ascii="Arial" w:hAnsi="Arial" w:cs="Arial"/>
        </w:rPr>
      </w:pPr>
      <w:r w:rsidRPr="002C46C4">
        <w:rPr>
          <w:rFonts w:ascii="Arial" w:hAnsi="Arial" w:cs="Arial"/>
        </w:rPr>
        <w:t xml:space="preserve">Otros supuestos debidamente justificados. </w:t>
      </w:r>
    </w:p>
    <w:p w14:paraId="3A6CA053" w14:textId="77777777" w:rsidR="001E45F4" w:rsidRPr="002C46C4" w:rsidRDefault="001E45F4" w:rsidP="001E45F4">
      <w:pPr>
        <w:spacing w:after="35" w:line="240" w:lineRule="auto"/>
        <w:rPr>
          <w:rFonts w:ascii="Arial" w:hAnsi="Arial" w:cs="Arial"/>
        </w:rPr>
      </w:pPr>
      <w:r w:rsidRPr="002C46C4">
        <w:rPr>
          <w:rFonts w:ascii="Arial" w:hAnsi="Arial" w:cs="Arial"/>
        </w:rPr>
        <w:t xml:space="preserve"> </w:t>
      </w:r>
    </w:p>
    <w:p w14:paraId="744F5263" w14:textId="77777777" w:rsidR="001E45F4" w:rsidRDefault="001E45F4" w:rsidP="007A6486">
      <w:pPr>
        <w:pStyle w:val="Prrafodelista"/>
        <w:numPr>
          <w:ilvl w:val="0"/>
          <w:numId w:val="2"/>
        </w:numPr>
        <w:spacing w:after="10" w:line="239" w:lineRule="auto"/>
        <w:ind w:left="426" w:right="11" w:hanging="426"/>
        <w:jc w:val="both"/>
        <w:rPr>
          <w:rFonts w:ascii="Arial" w:hAnsi="Arial" w:cs="Arial"/>
          <w:b/>
        </w:rPr>
      </w:pPr>
      <w:r w:rsidRPr="007A6486">
        <w:rPr>
          <w:rFonts w:ascii="Arial" w:hAnsi="Arial" w:cs="Arial"/>
          <w:b/>
        </w:rPr>
        <w:t xml:space="preserve">BONIFICACIONES ADICIONALES A CANDIDATOS EN LOS CONCURSOS PUBLICOS DE MERITOS </w:t>
      </w:r>
    </w:p>
    <w:p w14:paraId="22188FAF" w14:textId="77777777" w:rsidR="007A6486" w:rsidRPr="007A6486" w:rsidRDefault="007A6486" w:rsidP="007A6486">
      <w:pPr>
        <w:pStyle w:val="Prrafodelista"/>
        <w:spacing w:after="10" w:line="239" w:lineRule="auto"/>
        <w:ind w:left="426" w:right="11"/>
        <w:jc w:val="both"/>
        <w:rPr>
          <w:rFonts w:ascii="Arial" w:hAnsi="Arial" w:cs="Arial"/>
          <w:b/>
        </w:rPr>
      </w:pPr>
    </w:p>
    <w:p w14:paraId="5DEC71B8" w14:textId="5716CC94" w:rsidR="001E45F4" w:rsidRPr="002C46C4" w:rsidRDefault="007A6486" w:rsidP="007A6486">
      <w:pPr>
        <w:rPr>
          <w:rFonts w:ascii="Arial" w:hAnsi="Arial" w:cs="Arial"/>
        </w:rPr>
      </w:pPr>
      <w:r>
        <w:rPr>
          <w:rFonts w:ascii="Arial" w:hAnsi="Arial" w:cs="Arial"/>
          <w:b/>
        </w:rPr>
        <w:t xml:space="preserve">6.1.  </w:t>
      </w:r>
      <w:r w:rsidR="001E45F4" w:rsidRPr="002C46C4">
        <w:rPr>
          <w:rFonts w:ascii="Arial" w:hAnsi="Arial" w:cs="Arial"/>
        </w:rPr>
        <w:t xml:space="preserve">Bonificación a Licenciados de las Fuerzas Armadas </w:t>
      </w:r>
    </w:p>
    <w:p w14:paraId="52D399D4" w14:textId="77777777" w:rsidR="001E45F4" w:rsidRPr="002C46C4" w:rsidRDefault="001E45F4" w:rsidP="007A6486">
      <w:pPr>
        <w:tabs>
          <w:tab w:val="left" w:pos="1560"/>
        </w:tabs>
        <w:ind w:left="567"/>
        <w:jc w:val="both"/>
        <w:rPr>
          <w:rFonts w:ascii="Arial" w:hAnsi="Arial" w:cs="Arial"/>
        </w:rPr>
      </w:pPr>
      <w:r w:rsidRPr="002C46C4">
        <w:rPr>
          <w:rFonts w:ascii="Arial" w:hAnsi="Arial" w:cs="Arial"/>
        </w:rPr>
        <w:t xml:space="preserve">Los postulantes Licenciados de las Fuerzas Armadas que hayan cumplido el Servicio Militar bajo la modalidad de Acuartelado que participen en un concurso público de méritos, en aplicación de la Resolución de Presidencia Ejecutiva N° 330-2017-SERVIR/PE, obtendrán una bonificación del 10% sobre el puntaje final obtenido, luego de haber aprobado todas las etapas del proceso de selección. Para lo cual deberán adjuntar la copia del documento oficial emitido por la autoridad competente que acredite su condición. </w:t>
      </w:r>
    </w:p>
    <w:p w14:paraId="7F45BD5E" w14:textId="347E7027" w:rsidR="001E45F4" w:rsidRPr="002C46C4" w:rsidRDefault="001E45F4" w:rsidP="001E45F4">
      <w:pPr>
        <w:spacing w:after="57" w:line="240" w:lineRule="auto"/>
        <w:ind w:left="1800"/>
        <w:rPr>
          <w:rFonts w:ascii="Arial" w:hAnsi="Arial" w:cs="Arial"/>
        </w:rPr>
      </w:pPr>
    </w:p>
    <w:p w14:paraId="317EBB02" w14:textId="77777777" w:rsidR="001E45F4" w:rsidRDefault="001E45F4" w:rsidP="007A6486">
      <w:pPr>
        <w:pStyle w:val="Prrafodelista"/>
        <w:numPr>
          <w:ilvl w:val="0"/>
          <w:numId w:val="2"/>
        </w:numPr>
        <w:spacing w:after="10" w:line="239" w:lineRule="auto"/>
        <w:ind w:left="426" w:right="11" w:hanging="426"/>
        <w:jc w:val="both"/>
        <w:rPr>
          <w:rFonts w:ascii="Arial" w:hAnsi="Arial" w:cs="Arial"/>
          <w:b/>
        </w:rPr>
      </w:pPr>
      <w:r w:rsidRPr="007A6486">
        <w:rPr>
          <w:rFonts w:ascii="Arial" w:hAnsi="Arial" w:cs="Arial"/>
          <w:b/>
        </w:rPr>
        <w:t xml:space="preserve">SUSCRIPCION Y REGISTRO DEL CONTRATO </w:t>
      </w:r>
    </w:p>
    <w:p w14:paraId="65D8F8F1" w14:textId="77777777" w:rsidR="007A6486" w:rsidRPr="007A6486" w:rsidRDefault="007A6486" w:rsidP="007A6486">
      <w:pPr>
        <w:pStyle w:val="Prrafodelista"/>
        <w:spacing w:after="10" w:line="239" w:lineRule="auto"/>
        <w:ind w:left="426" w:right="11"/>
        <w:jc w:val="both"/>
        <w:rPr>
          <w:rFonts w:ascii="Arial" w:hAnsi="Arial" w:cs="Arial"/>
          <w:b/>
        </w:rPr>
      </w:pPr>
    </w:p>
    <w:p w14:paraId="4FD31EC0" w14:textId="77777777" w:rsidR="001E45F4" w:rsidRPr="002C46C4" w:rsidRDefault="001E45F4" w:rsidP="007A6486">
      <w:pPr>
        <w:ind w:left="370"/>
        <w:jc w:val="both"/>
        <w:rPr>
          <w:rFonts w:ascii="Arial" w:hAnsi="Arial" w:cs="Arial"/>
        </w:rPr>
      </w:pPr>
      <w:r w:rsidRPr="002C46C4">
        <w:rPr>
          <w:rFonts w:ascii="Arial" w:hAnsi="Arial" w:cs="Arial"/>
        </w:rPr>
        <w:t xml:space="preserve">El/La postulante declarado/a GANADOR/A en el proceso de selección de personal para efectos de la suscripción y registro del Contrato, deberá presentar ante el </w:t>
      </w:r>
      <w:r w:rsidR="007A6486">
        <w:rPr>
          <w:rFonts w:ascii="Arial" w:hAnsi="Arial" w:cs="Arial"/>
        </w:rPr>
        <w:t>NEC AVANZAR RURAL</w:t>
      </w:r>
      <w:r w:rsidRPr="002C46C4">
        <w:rPr>
          <w:rFonts w:ascii="Arial" w:hAnsi="Arial" w:cs="Arial"/>
        </w:rPr>
        <w:t xml:space="preserve">, dentro de los 05 días hábiles posteriores de la publicación de los resultados finales, lo siguiente: </w:t>
      </w:r>
    </w:p>
    <w:p w14:paraId="714F867C" w14:textId="77777777" w:rsidR="001E45F4" w:rsidRPr="008838E7" w:rsidRDefault="001E45F4" w:rsidP="008838E7">
      <w:pPr>
        <w:pStyle w:val="Prrafodelista"/>
        <w:numPr>
          <w:ilvl w:val="0"/>
          <w:numId w:val="17"/>
        </w:numPr>
        <w:ind w:left="851"/>
        <w:rPr>
          <w:rFonts w:ascii="Arial" w:hAnsi="Arial" w:cs="Arial"/>
        </w:rPr>
      </w:pPr>
      <w:r w:rsidRPr="008838E7">
        <w:rPr>
          <w:rFonts w:ascii="Arial" w:hAnsi="Arial" w:cs="Arial"/>
        </w:rPr>
        <w:t xml:space="preserve">Los formatos y/o anexos enviados al correo electrónico del postulante declarado ganador/a del presente proceso.  </w:t>
      </w:r>
    </w:p>
    <w:p w14:paraId="12E741FA" w14:textId="77777777" w:rsidR="008838E7" w:rsidRPr="008838E7" w:rsidRDefault="008838E7" w:rsidP="008838E7">
      <w:pPr>
        <w:ind w:left="370"/>
        <w:jc w:val="both"/>
        <w:rPr>
          <w:rFonts w:ascii="Arial" w:hAnsi="Arial" w:cs="Arial"/>
        </w:rPr>
      </w:pPr>
      <w:r w:rsidRPr="008838E7">
        <w:rPr>
          <w:rFonts w:ascii="Arial" w:hAnsi="Arial" w:cs="Arial"/>
        </w:rPr>
        <w:t xml:space="preserve">De acuerdo a la “Guía operativa para la gestión de recursos humanos durante la vigencia de la declaratoria de la Emergencia Sanitaria producida por el COVID-19” los documentos originales que sustenten el Currículo Vitae, serán remitidos luego de culminada la declaratoria de Emergencia Sanitaria para realizar el control posterior. Así como el </w:t>
      </w:r>
      <w:proofErr w:type="spellStart"/>
      <w:r w:rsidRPr="008838E7">
        <w:rPr>
          <w:rFonts w:ascii="Arial" w:hAnsi="Arial" w:cs="Arial"/>
        </w:rPr>
        <w:t>fedateo</w:t>
      </w:r>
      <w:proofErr w:type="spellEnd"/>
      <w:r w:rsidRPr="008838E7">
        <w:rPr>
          <w:rFonts w:ascii="Arial" w:hAnsi="Arial" w:cs="Arial"/>
        </w:rPr>
        <w:t xml:space="preserve"> respectivo de: Grados o títulos académicos, Certificados de Estudios, Certificados y/o Constancias de Trabajo, y otros documentos que servirán para acreditar en documentos originales el cumplimiento del perfil; a excepción de la documentación indicada en el Artículo 5 “Prohibición de la exigencia de la documentación” del Decreto Legislativo N° 1246 que aprueba diversas medidas de simplificación administrativa. En caso de contar con Orden de Servicio, deberá presentar en documento original la constancia de prestación del servicio brindado o el que haga sus veces. </w:t>
      </w:r>
    </w:p>
    <w:p w14:paraId="4CDAE245" w14:textId="77777777" w:rsidR="001E45F4" w:rsidRPr="002C46C4" w:rsidRDefault="001E45F4" w:rsidP="00364542">
      <w:pPr>
        <w:ind w:left="370"/>
        <w:jc w:val="both"/>
        <w:rPr>
          <w:rFonts w:ascii="Arial" w:hAnsi="Arial" w:cs="Arial"/>
        </w:rPr>
      </w:pPr>
      <w:r w:rsidRPr="002C46C4">
        <w:rPr>
          <w:rFonts w:ascii="Arial" w:hAnsi="Arial" w:cs="Arial"/>
        </w:rPr>
        <w:lastRenderedPageBreak/>
        <w:t xml:space="preserve">Si el/la postulante declarado/a GANADOR/A en el proceso de selección, no presenta la información requerida durante los 5 días hábiles posteriores a la publicación de resultados finales, se procederá a convocar al primer accesitario/a según orden de mérito para que proceda a la suscripción del contrato dentro del mismo plazo, contado a partir de la respectiva notificación.  </w:t>
      </w:r>
    </w:p>
    <w:p w14:paraId="042751BA" w14:textId="77777777" w:rsidR="001E45F4" w:rsidRPr="002C46C4" w:rsidRDefault="001E45F4" w:rsidP="00364542">
      <w:pPr>
        <w:ind w:left="370"/>
        <w:jc w:val="both"/>
        <w:rPr>
          <w:rFonts w:ascii="Arial" w:hAnsi="Arial" w:cs="Arial"/>
        </w:rPr>
      </w:pPr>
      <w:r w:rsidRPr="002C46C4">
        <w:rPr>
          <w:rFonts w:ascii="Arial" w:hAnsi="Arial" w:cs="Arial"/>
        </w:rPr>
        <w:t xml:space="preserve">De no suscribir el contrato el primer accesitario por las mismas consideraciones anteriores, la entidad podrá convocar al siguiente accesitario según orden de mérito o declarar desierto el proceso. </w:t>
      </w:r>
    </w:p>
    <w:p w14:paraId="73770C2E" w14:textId="77777777" w:rsidR="001E45F4" w:rsidRPr="002C46C4" w:rsidRDefault="001E45F4" w:rsidP="001E45F4">
      <w:pPr>
        <w:spacing w:after="33" w:line="240" w:lineRule="auto"/>
        <w:rPr>
          <w:rFonts w:ascii="Arial" w:hAnsi="Arial" w:cs="Arial"/>
        </w:rPr>
      </w:pPr>
      <w:r w:rsidRPr="002C46C4">
        <w:rPr>
          <w:rFonts w:ascii="Arial" w:hAnsi="Arial" w:cs="Arial"/>
        </w:rPr>
        <w:t xml:space="preserve"> </w:t>
      </w:r>
    </w:p>
    <w:p w14:paraId="391B4915" w14:textId="77777777" w:rsidR="001E45F4" w:rsidRPr="00364542" w:rsidRDefault="001E45F4" w:rsidP="00364542">
      <w:pPr>
        <w:pStyle w:val="Prrafodelista"/>
        <w:numPr>
          <w:ilvl w:val="0"/>
          <w:numId w:val="2"/>
        </w:numPr>
        <w:spacing w:after="10" w:line="239" w:lineRule="auto"/>
        <w:ind w:left="426" w:right="11" w:hanging="426"/>
        <w:jc w:val="both"/>
        <w:rPr>
          <w:rFonts w:ascii="Arial" w:hAnsi="Arial" w:cs="Arial"/>
          <w:b/>
        </w:rPr>
      </w:pPr>
      <w:r w:rsidRPr="00364542">
        <w:rPr>
          <w:rFonts w:ascii="Arial" w:hAnsi="Arial" w:cs="Arial"/>
          <w:b/>
        </w:rPr>
        <w:t xml:space="preserve">ASPECTOS COMPLEMENTARIOS DEL PROCESO </w:t>
      </w:r>
    </w:p>
    <w:p w14:paraId="66CF7495" w14:textId="77777777" w:rsidR="001E45F4" w:rsidRPr="002C46C4" w:rsidRDefault="001E45F4" w:rsidP="00A16F1E">
      <w:pPr>
        <w:numPr>
          <w:ilvl w:val="0"/>
          <w:numId w:val="10"/>
        </w:numPr>
        <w:spacing w:after="47" w:line="242" w:lineRule="auto"/>
        <w:ind w:right="15" w:hanging="348"/>
        <w:jc w:val="both"/>
        <w:rPr>
          <w:rFonts w:ascii="Arial" w:hAnsi="Arial" w:cs="Arial"/>
        </w:rPr>
      </w:pPr>
      <w:r w:rsidRPr="002C46C4">
        <w:rPr>
          <w:rFonts w:ascii="Arial" w:hAnsi="Arial" w:cs="Arial"/>
        </w:rPr>
        <w:t xml:space="preserve">El/La postulante debe respetar los plazos y horarios de presentación de documentos y de entrevista. </w:t>
      </w:r>
    </w:p>
    <w:p w14:paraId="3FB85CAF" w14:textId="76AA5A38" w:rsidR="001E45F4" w:rsidRPr="002C46C4" w:rsidRDefault="001E45F4" w:rsidP="00A16F1E">
      <w:pPr>
        <w:numPr>
          <w:ilvl w:val="0"/>
          <w:numId w:val="10"/>
        </w:numPr>
        <w:spacing w:after="47" w:line="242" w:lineRule="auto"/>
        <w:ind w:right="15" w:hanging="348"/>
        <w:jc w:val="both"/>
        <w:rPr>
          <w:rFonts w:ascii="Arial" w:hAnsi="Arial" w:cs="Arial"/>
        </w:rPr>
      </w:pPr>
      <w:r w:rsidRPr="002C46C4">
        <w:rPr>
          <w:rFonts w:ascii="Arial" w:hAnsi="Arial" w:cs="Arial"/>
        </w:rPr>
        <w:t>Es responsabilidad de el/la postulante la verificación de los resu</w:t>
      </w:r>
      <w:r w:rsidR="002C46C4">
        <w:rPr>
          <w:rFonts w:ascii="Arial" w:hAnsi="Arial" w:cs="Arial"/>
        </w:rPr>
        <w:t xml:space="preserve">ltados en la página </w:t>
      </w:r>
      <w:proofErr w:type="gramStart"/>
      <w:r w:rsidR="002C46C4">
        <w:rPr>
          <w:rFonts w:ascii="Arial" w:hAnsi="Arial" w:cs="Arial"/>
        </w:rPr>
        <w:t>web  de</w:t>
      </w:r>
      <w:proofErr w:type="gramEnd"/>
      <w:r w:rsidR="002C46C4">
        <w:rPr>
          <w:rFonts w:ascii="Arial" w:hAnsi="Arial" w:cs="Arial"/>
        </w:rPr>
        <w:t xml:space="preserve"> </w:t>
      </w:r>
      <w:r w:rsidR="00610C62">
        <w:rPr>
          <w:rFonts w:ascii="Arial" w:hAnsi="Arial" w:cs="Arial"/>
        </w:rPr>
        <w:t>Avanzar Rural</w:t>
      </w:r>
      <w:r w:rsidRPr="002C46C4">
        <w:rPr>
          <w:rFonts w:ascii="Arial" w:hAnsi="Arial" w:cs="Arial"/>
        </w:rPr>
        <w:t xml:space="preserve"> </w:t>
      </w:r>
    </w:p>
    <w:p w14:paraId="1EC87646" w14:textId="77777777" w:rsidR="001E45F4" w:rsidRPr="002C46C4" w:rsidRDefault="001E45F4" w:rsidP="00A16F1E">
      <w:pPr>
        <w:numPr>
          <w:ilvl w:val="0"/>
          <w:numId w:val="10"/>
        </w:numPr>
        <w:spacing w:after="47" w:line="242" w:lineRule="auto"/>
        <w:ind w:right="15" w:hanging="348"/>
        <w:jc w:val="both"/>
        <w:rPr>
          <w:rFonts w:ascii="Arial" w:hAnsi="Arial" w:cs="Arial"/>
        </w:rPr>
      </w:pPr>
      <w:r w:rsidRPr="002C46C4">
        <w:rPr>
          <w:rFonts w:ascii="Arial" w:hAnsi="Arial" w:cs="Arial"/>
        </w:rPr>
        <w:t>Toda la información y documentos enviados a través del</w:t>
      </w:r>
      <w:r w:rsidR="00674391">
        <w:rPr>
          <w:rFonts w:ascii="Arial" w:hAnsi="Arial" w:cs="Arial"/>
        </w:rPr>
        <w:t xml:space="preserve"> link: </w:t>
      </w:r>
      <w:hyperlink r:id="rId11" w:history="1">
        <w:r w:rsidR="00F92AEA" w:rsidRPr="00446AA0">
          <w:rPr>
            <w:rStyle w:val="Hipervnculo"/>
            <w:rFonts w:ascii="Arial" w:hAnsi="Arial" w:cs="Arial"/>
          </w:rPr>
          <w:t>www.avanzarrural.org.pe</w:t>
        </w:r>
      </w:hyperlink>
      <w:r w:rsidR="00F92AEA">
        <w:rPr>
          <w:rFonts w:ascii="Arial" w:hAnsi="Arial" w:cs="Arial"/>
        </w:rPr>
        <w:t xml:space="preserve">  </w:t>
      </w:r>
      <w:r w:rsidRPr="002C46C4">
        <w:rPr>
          <w:rFonts w:ascii="Arial" w:hAnsi="Arial" w:cs="Arial"/>
        </w:rPr>
        <w:t xml:space="preserve">, será considerada como declaración jurada y es sujeto a fiscalización posterior. </w:t>
      </w:r>
    </w:p>
    <w:p w14:paraId="0B6E26F6" w14:textId="77777777" w:rsidR="001E45F4" w:rsidRPr="002C46C4" w:rsidRDefault="001E45F4" w:rsidP="00A16F1E">
      <w:pPr>
        <w:numPr>
          <w:ilvl w:val="0"/>
          <w:numId w:val="10"/>
        </w:numPr>
        <w:spacing w:after="47" w:line="242" w:lineRule="auto"/>
        <w:ind w:right="15" w:hanging="348"/>
        <w:jc w:val="both"/>
        <w:rPr>
          <w:rFonts w:ascii="Arial" w:hAnsi="Arial" w:cs="Arial"/>
        </w:rPr>
      </w:pPr>
      <w:r w:rsidRPr="002C46C4">
        <w:rPr>
          <w:rFonts w:ascii="Arial" w:hAnsi="Arial" w:cs="Arial"/>
        </w:rPr>
        <w:t>Una de las modalidades de notificación válida es el correo electrónico, por lo que la cuenta de correo que el/la postulante registre en el Anexo N°</w:t>
      </w:r>
      <w:r w:rsidR="007A6486">
        <w:rPr>
          <w:rFonts w:ascii="Arial" w:hAnsi="Arial" w:cs="Arial"/>
        </w:rPr>
        <w:t>05</w:t>
      </w:r>
      <w:r w:rsidR="00364542">
        <w:rPr>
          <w:rFonts w:ascii="Arial" w:hAnsi="Arial" w:cs="Arial"/>
        </w:rPr>
        <w:t xml:space="preserve">, </w:t>
      </w:r>
      <w:r w:rsidR="00364542" w:rsidRPr="002C46C4">
        <w:rPr>
          <w:rFonts w:ascii="Arial" w:hAnsi="Arial" w:cs="Arial"/>
        </w:rPr>
        <w:t>será</w:t>
      </w:r>
      <w:r w:rsidRPr="002C46C4">
        <w:rPr>
          <w:rFonts w:ascii="Arial" w:hAnsi="Arial" w:cs="Arial"/>
        </w:rPr>
        <w:t xml:space="preserve"> empleada por la entidad como canal de comunicación válido. </w:t>
      </w:r>
    </w:p>
    <w:p w14:paraId="1BD96271" w14:textId="77777777" w:rsidR="001E45F4" w:rsidRPr="002C46C4" w:rsidRDefault="001E45F4" w:rsidP="00A16F1E">
      <w:pPr>
        <w:numPr>
          <w:ilvl w:val="0"/>
          <w:numId w:val="10"/>
        </w:numPr>
        <w:spacing w:after="47" w:line="242" w:lineRule="auto"/>
        <w:ind w:right="15" w:hanging="348"/>
        <w:jc w:val="both"/>
        <w:rPr>
          <w:rFonts w:ascii="Arial" w:hAnsi="Arial" w:cs="Arial"/>
        </w:rPr>
      </w:pPr>
      <w:r w:rsidRPr="002C46C4">
        <w:rPr>
          <w:rFonts w:ascii="Arial" w:hAnsi="Arial" w:cs="Arial"/>
        </w:rPr>
        <w:t xml:space="preserve">El/La postulante </w:t>
      </w:r>
      <w:r w:rsidR="00CF1F3F" w:rsidRPr="002C46C4">
        <w:rPr>
          <w:rFonts w:ascii="Arial" w:hAnsi="Arial" w:cs="Arial"/>
        </w:rPr>
        <w:t>deberá revisar</w:t>
      </w:r>
      <w:r w:rsidRPr="002C46C4">
        <w:rPr>
          <w:rFonts w:ascii="Arial" w:hAnsi="Arial" w:cs="Arial"/>
        </w:rPr>
        <w:t xml:space="preserve"> constantemente su correo electrónico ya que este constituye un medio de comunicación oficial. </w:t>
      </w:r>
    </w:p>
    <w:p w14:paraId="7DA24FEE" w14:textId="77777777" w:rsidR="001E45F4" w:rsidRPr="002C46C4" w:rsidRDefault="001E45F4" w:rsidP="00A16F1E">
      <w:pPr>
        <w:numPr>
          <w:ilvl w:val="0"/>
          <w:numId w:val="10"/>
        </w:numPr>
        <w:spacing w:after="71" w:line="244" w:lineRule="auto"/>
        <w:ind w:right="15" w:hanging="348"/>
        <w:jc w:val="both"/>
        <w:rPr>
          <w:rFonts w:ascii="Arial" w:hAnsi="Arial" w:cs="Arial"/>
        </w:rPr>
      </w:pPr>
      <w:r w:rsidRPr="002C46C4">
        <w:rPr>
          <w:rFonts w:ascii="Arial" w:hAnsi="Arial" w:cs="Arial"/>
        </w:rPr>
        <w:t xml:space="preserve">La descalificación al postulante podría darse en cualquiera de las siguientes situaciones: </w:t>
      </w:r>
      <w:r w:rsidRPr="002C46C4">
        <w:rPr>
          <w:rFonts w:ascii="Arial" w:eastAsia="Courier New" w:hAnsi="Arial" w:cs="Arial"/>
        </w:rPr>
        <w:t>o</w:t>
      </w:r>
      <w:r w:rsidRPr="002C46C4">
        <w:rPr>
          <w:rFonts w:ascii="Arial" w:eastAsia="Arial" w:hAnsi="Arial" w:cs="Arial"/>
        </w:rPr>
        <w:t xml:space="preserve"> </w:t>
      </w:r>
      <w:r w:rsidRPr="002C46C4">
        <w:rPr>
          <w:rFonts w:ascii="Arial" w:hAnsi="Arial" w:cs="Arial"/>
        </w:rPr>
        <w:t xml:space="preserve">Presentar tardanza, inasistencia o abandono en cualquier etapa del proceso. </w:t>
      </w:r>
      <w:r w:rsidRPr="002C46C4">
        <w:rPr>
          <w:rFonts w:ascii="Arial" w:eastAsia="Courier New" w:hAnsi="Arial" w:cs="Arial"/>
        </w:rPr>
        <w:t>o</w:t>
      </w:r>
      <w:r w:rsidRPr="002C46C4">
        <w:rPr>
          <w:rFonts w:ascii="Arial" w:eastAsia="Arial" w:hAnsi="Arial" w:cs="Arial"/>
        </w:rPr>
        <w:t xml:space="preserve"> </w:t>
      </w:r>
      <w:r w:rsidRPr="002C46C4">
        <w:rPr>
          <w:rFonts w:ascii="Arial" w:hAnsi="Arial" w:cs="Arial"/>
        </w:rPr>
        <w:t xml:space="preserve">Suplantación del postulante en cualquiera de las etapas. </w:t>
      </w:r>
    </w:p>
    <w:p w14:paraId="56E15738" w14:textId="77777777" w:rsidR="001E45F4" w:rsidRPr="002C46C4" w:rsidRDefault="001E45F4" w:rsidP="00364542">
      <w:pPr>
        <w:numPr>
          <w:ilvl w:val="0"/>
          <w:numId w:val="10"/>
        </w:numPr>
        <w:spacing w:after="71" w:line="244" w:lineRule="auto"/>
        <w:ind w:right="15" w:hanging="348"/>
        <w:jc w:val="both"/>
        <w:rPr>
          <w:rFonts w:ascii="Arial" w:hAnsi="Arial" w:cs="Arial"/>
        </w:rPr>
      </w:pPr>
      <w:r w:rsidRPr="002C46C4">
        <w:rPr>
          <w:rFonts w:ascii="Arial" w:hAnsi="Arial" w:cs="Arial"/>
        </w:rPr>
        <w:t xml:space="preserve">Presentación de los documentos no teniendo en cuenta las formalidades de presentación detalladas líneas arriba. </w:t>
      </w:r>
    </w:p>
    <w:p w14:paraId="1DDBDFA1" w14:textId="77777777" w:rsidR="001E45F4" w:rsidRPr="002C46C4" w:rsidRDefault="001E45F4" w:rsidP="00364542">
      <w:pPr>
        <w:numPr>
          <w:ilvl w:val="0"/>
          <w:numId w:val="10"/>
        </w:numPr>
        <w:spacing w:after="71" w:line="244" w:lineRule="auto"/>
        <w:ind w:right="15" w:hanging="348"/>
        <w:jc w:val="both"/>
        <w:rPr>
          <w:rFonts w:ascii="Arial" w:hAnsi="Arial" w:cs="Arial"/>
        </w:rPr>
      </w:pPr>
      <w:r w:rsidRPr="002C46C4">
        <w:rPr>
          <w:rFonts w:ascii="Arial" w:hAnsi="Arial" w:cs="Arial"/>
        </w:rPr>
        <w:t xml:space="preserve">En el caso que se detecte falsedad en alguno de los documentos o información proporcionada por el postulante. </w:t>
      </w:r>
    </w:p>
    <w:p w14:paraId="171EE6A0" w14:textId="77777777" w:rsidR="001E45F4" w:rsidRPr="00EF5AB8" w:rsidRDefault="001E45F4" w:rsidP="00A16F1E">
      <w:pPr>
        <w:numPr>
          <w:ilvl w:val="0"/>
          <w:numId w:val="10"/>
        </w:numPr>
        <w:spacing w:after="47" w:line="242" w:lineRule="auto"/>
        <w:ind w:right="15" w:hanging="348"/>
        <w:jc w:val="both"/>
        <w:rPr>
          <w:rFonts w:ascii="Arial" w:hAnsi="Arial" w:cs="Arial"/>
        </w:rPr>
      </w:pPr>
      <w:r w:rsidRPr="002C46C4">
        <w:rPr>
          <w:rFonts w:ascii="Arial" w:hAnsi="Arial" w:cs="Arial"/>
        </w:rPr>
        <w:t>Cualquier consulta podrán realizarla al siguiente correo</w:t>
      </w:r>
      <w:r w:rsidRPr="00C477AE">
        <w:rPr>
          <w:rFonts w:ascii="Arial" w:hAnsi="Arial" w:cs="Arial"/>
        </w:rPr>
        <w:t xml:space="preserve">: </w:t>
      </w:r>
      <w:r w:rsidR="00365480" w:rsidRPr="00EF5AB8">
        <w:rPr>
          <w:rFonts w:ascii="Arial" w:hAnsi="Arial" w:cs="Arial"/>
          <w:b/>
        </w:rPr>
        <w:t>acampos</w:t>
      </w:r>
      <w:r w:rsidRPr="00EF5AB8">
        <w:rPr>
          <w:rFonts w:ascii="Arial" w:hAnsi="Arial" w:cs="Arial"/>
          <w:b/>
        </w:rPr>
        <w:t>@</w:t>
      </w:r>
      <w:r w:rsidR="00CF1F3F" w:rsidRPr="00EF5AB8">
        <w:rPr>
          <w:rFonts w:ascii="Arial" w:hAnsi="Arial" w:cs="Arial"/>
          <w:b/>
        </w:rPr>
        <w:t>agrorural</w:t>
      </w:r>
      <w:r w:rsidRPr="00EF5AB8">
        <w:rPr>
          <w:rFonts w:ascii="Arial" w:hAnsi="Arial" w:cs="Arial"/>
          <w:b/>
        </w:rPr>
        <w:t>.gob.pe</w:t>
      </w:r>
      <w:r w:rsidRPr="00EF5AB8">
        <w:rPr>
          <w:rFonts w:ascii="Arial" w:hAnsi="Arial" w:cs="Arial"/>
        </w:rPr>
        <w:t xml:space="preserve"> </w:t>
      </w:r>
    </w:p>
    <w:p w14:paraId="17825860" w14:textId="77777777" w:rsidR="001E45F4" w:rsidRPr="002C46C4" w:rsidRDefault="001E45F4" w:rsidP="00A16F1E">
      <w:pPr>
        <w:numPr>
          <w:ilvl w:val="0"/>
          <w:numId w:val="10"/>
        </w:numPr>
        <w:spacing w:after="47" w:line="242" w:lineRule="auto"/>
        <w:ind w:right="15" w:hanging="348"/>
        <w:jc w:val="both"/>
        <w:rPr>
          <w:rFonts w:ascii="Arial" w:hAnsi="Arial" w:cs="Arial"/>
        </w:rPr>
      </w:pPr>
      <w:r w:rsidRPr="002C46C4">
        <w:rPr>
          <w:rFonts w:ascii="Arial" w:hAnsi="Arial" w:cs="Arial"/>
        </w:rPr>
        <w:t xml:space="preserve">Los aspectos que no se encuentren previstos en las bases serán resueltos por el Comité Evaluador. </w:t>
      </w:r>
    </w:p>
    <w:p w14:paraId="7E8522F4" w14:textId="77777777" w:rsidR="004373B3" w:rsidRDefault="004373B3" w:rsidP="00636A7D">
      <w:pPr>
        <w:spacing w:line="240" w:lineRule="auto"/>
        <w:ind w:left="10" w:right="-15"/>
        <w:jc w:val="center"/>
        <w:rPr>
          <w:rFonts w:ascii="Arial" w:hAnsi="Arial" w:cs="Arial"/>
          <w:b/>
        </w:rPr>
      </w:pPr>
    </w:p>
    <w:p w14:paraId="549AE0CD" w14:textId="77777777" w:rsidR="001E45F4" w:rsidRPr="002C46C4" w:rsidRDefault="001E45F4" w:rsidP="00636A7D">
      <w:pPr>
        <w:spacing w:line="240" w:lineRule="auto"/>
        <w:ind w:left="10" w:right="-15"/>
        <w:jc w:val="center"/>
        <w:rPr>
          <w:rFonts w:ascii="Arial" w:hAnsi="Arial" w:cs="Arial"/>
        </w:rPr>
      </w:pPr>
      <w:r w:rsidRPr="002C46C4">
        <w:rPr>
          <w:rFonts w:ascii="Arial" w:hAnsi="Arial" w:cs="Arial"/>
          <w:b/>
        </w:rPr>
        <w:t xml:space="preserve">EL COMITÉ EVALUADOR </w:t>
      </w:r>
    </w:p>
    <w:sectPr w:rsidR="001E45F4" w:rsidRPr="002C46C4" w:rsidSect="00011511">
      <w:headerReference w:type="even" r:id="rId12"/>
      <w:headerReference w:type="default" r:id="rId13"/>
      <w:footerReference w:type="even" r:id="rId14"/>
      <w:footerReference w:type="default" r:id="rId15"/>
      <w:headerReference w:type="first" r:id="rId16"/>
      <w:footerReference w:type="first" r:id="rId17"/>
      <w:pgSz w:w="11904" w:h="16838"/>
      <w:pgMar w:top="1865" w:right="1263" w:bottom="1442" w:left="1701" w:header="422" w:footer="3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FFB8E" w14:textId="77777777" w:rsidR="001D325C" w:rsidRDefault="001D325C" w:rsidP="00516DCF">
      <w:pPr>
        <w:spacing w:after="0" w:line="240" w:lineRule="auto"/>
      </w:pPr>
      <w:r>
        <w:separator/>
      </w:r>
    </w:p>
  </w:endnote>
  <w:endnote w:type="continuationSeparator" w:id="0">
    <w:p w14:paraId="72AB6C25" w14:textId="77777777" w:rsidR="001D325C" w:rsidRDefault="001D325C" w:rsidP="00516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Narrow">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ArialNarrow-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79A46" w14:textId="77777777" w:rsidR="001E45F4" w:rsidRDefault="001E45F4">
    <w:pPr>
      <w:ind w:right="3"/>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11262E4C" w14:textId="77777777" w:rsidR="001E45F4" w:rsidRDefault="001E45F4">
    <w:pPr>
      <w:ind w:left="322"/>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21C6A" w14:textId="77777777" w:rsidR="001E45F4" w:rsidRDefault="001E45F4">
    <w:pPr>
      <w:ind w:right="3"/>
      <w:jc w:val="right"/>
    </w:pPr>
    <w:r>
      <w:fldChar w:fldCharType="begin"/>
    </w:r>
    <w:r>
      <w:instrText xml:space="preserve"> PAGE   \* MERGEFORMAT </w:instrText>
    </w:r>
    <w:r>
      <w:fldChar w:fldCharType="separate"/>
    </w:r>
    <w:r w:rsidR="00F92AEA" w:rsidRPr="00F92AEA">
      <w:rPr>
        <w:rFonts w:ascii="Calibri" w:eastAsia="Calibri" w:hAnsi="Calibri" w:cs="Calibri"/>
        <w:noProof/>
      </w:rPr>
      <w:t>9</w:t>
    </w:r>
    <w:r>
      <w:rPr>
        <w:rFonts w:ascii="Calibri" w:eastAsia="Calibri" w:hAnsi="Calibri" w:cs="Calibri"/>
      </w:rPr>
      <w:fldChar w:fldCharType="end"/>
    </w:r>
    <w:r>
      <w:rPr>
        <w:rFonts w:ascii="Calibri" w:eastAsia="Calibri" w:hAnsi="Calibri" w:cs="Calibri"/>
      </w:rPr>
      <w:t xml:space="preserve"> </w:t>
    </w:r>
  </w:p>
  <w:p w14:paraId="11B8C8F5" w14:textId="77777777" w:rsidR="001E45F4" w:rsidRDefault="001E45F4">
    <w:pPr>
      <w:ind w:left="322"/>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1D862" w14:textId="77777777" w:rsidR="001E45F4" w:rsidRDefault="001E45F4">
    <w:pPr>
      <w:ind w:right="3"/>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74E6EB69" w14:textId="77777777" w:rsidR="001E45F4" w:rsidRDefault="001E45F4">
    <w:pPr>
      <w:ind w:left="322"/>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08778" w14:textId="77777777" w:rsidR="001D325C" w:rsidRDefault="001D325C" w:rsidP="00516DCF">
      <w:pPr>
        <w:spacing w:after="0" w:line="240" w:lineRule="auto"/>
      </w:pPr>
      <w:r>
        <w:separator/>
      </w:r>
    </w:p>
  </w:footnote>
  <w:footnote w:type="continuationSeparator" w:id="0">
    <w:p w14:paraId="46F3E48D" w14:textId="77777777" w:rsidR="001D325C" w:rsidRDefault="001D325C" w:rsidP="00516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B1E3D" w14:textId="77777777" w:rsidR="001E45F4" w:rsidRDefault="001E45F4">
    <w:pPr>
      <w:spacing w:after="154"/>
      <w:ind w:right="182"/>
      <w:jc w:val="right"/>
    </w:pPr>
    <w:r>
      <w:rPr>
        <w:noProof/>
        <w:lang w:eastAsia="es-PE"/>
      </w:rPr>
      <w:drawing>
        <wp:anchor distT="0" distB="0" distL="114300" distR="114300" simplePos="0" relativeHeight="251659264" behindDoc="0" locked="0" layoutInCell="1" allowOverlap="0" wp14:anchorId="4A4F6F32" wp14:editId="64699C77">
          <wp:simplePos x="0" y="0"/>
          <wp:positionH relativeFrom="page">
            <wp:posOffset>1212850</wp:posOffset>
          </wp:positionH>
          <wp:positionV relativeFrom="page">
            <wp:posOffset>267970</wp:posOffset>
          </wp:positionV>
          <wp:extent cx="5401310" cy="649605"/>
          <wp:effectExtent l="0" t="0" r="0" b="0"/>
          <wp:wrapSquare wrapText="bothSides"/>
          <wp:docPr id="40"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401310" cy="649605"/>
                  </a:xfrm>
                  <a:prstGeom prst="rect">
                    <a:avLst/>
                  </a:prstGeom>
                </pic:spPr>
              </pic:pic>
            </a:graphicData>
          </a:graphic>
        </wp:anchor>
      </w:drawing>
    </w:r>
    <w:r>
      <w:rPr>
        <w:rFonts w:ascii="Arial" w:eastAsia="Arial" w:hAnsi="Arial" w:cs="Arial"/>
        <w:sz w:val="14"/>
      </w:rPr>
      <w:t xml:space="preserve"> </w:t>
    </w:r>
  </w:p>
  <w:p w14:paraId="1453DB16" w14:textId="77777777" w:rsidR="001E45F4" w:rsidRDefault="001E45F4">
    <w:pPr>
      <w:spacing w:after="177" w:line="267" w:lineRule="auto"/>
      <w:ind w:left="3357" w:right="2016" w:hanging="692"/>
    </w:pPr>
    <w:r>
      <w:rPr>
        <w:rFonts w:ascii="Arial" w:eastAsia="Arial" w:hAnsi="Arial" w:cs="Arial"/>
        <w:sz w:val="14"/>
      </w:rPr>
      <w:t xml:space="preserve">“Decenio de la Igualdad de Oportunidades para Mujeres y Hombres” “Año de la universalización de la salud” </w:t>
    </w:r>
  </w:p>
  <w:p w14:paraId="7008950F" w14:textId="77777777" w:rsidR="001E45F4" w:rsidRDefault="001E45F4">
    <w:pPr>
      <w:ind w:left="348"/>
      <w:jc w:val="center"/>
    </w:pPr>
    <w:r>
      <w:rPr>
        <w:rFonts w:ascii="Calibri" w:eastAsia="Calibri" w:hAnsi="Calibri" w:cs="Calibri"/>
        <w:i/>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7679F" w14:textId="77777777" w:rsidR="001E45F4" w:rsidRDefault="001E45F4">
    <w:pPr>
      <w:spacing w:after="154"/>
      <w:ind w:right="182"/>
      <w:jc w:val="right"/>
    </w:pPr>
    <w:r>
      <w:rPr>
        <w:noProof/>
        <w:lang w:eastAsia="es-PE"/>
      </w:rPr>
      <w:drawing>
        <wp:anchor distT="0" distB="0" distL="114300" distR="114300" simplePos="0" relativeHeight="251660288" behindDoc="0" locked="0" layoutInCell="1" allowOverlap="0" wp14:anchorId="42A47020" wp14:editId="396E4EDF">
          <wp:simplePos x="0" y="0"/>
          <wp:positionH relativeFrom="page">
            <wp:posOffset>1212850</wp:posOffset>
          </wp:positionH>
          <wp:positionV relativeFrom="page">
            <wp:posOffset>267970</wp:posOffset>
          </wp:positionV>
          <wp:extent cx="5401310" cy="649605"/>
          <wp:effectExtent l="0" t="0" r="0" b="0"/>
          <wp:wrapSquare wrapText="bothSides"/>
          <wp:docPr id="4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401310" cy="649605"/>
                  </a:xfrm>
                  <a:prstGeom prst="rect">
                    <a:avLst/>
                  </a:prstGeom>
                </pic:spPr>
              </pic:pic>
            </a:graphicData>
          </a:graphic>
        </wp:anchor>
      </w:drawing>
    </w:r>
    <w:r>
      <w:rPr>
        <w:rFonts w:ascii="Arial" w:eastAsia="Arial" w:hAnsi="Arial" w:cs="Arial"/>
        <w:sz w:val="14"/>
      </w:rPr>
      <w:t xml:space="preserve"> </w:t>
    </w:r>
  </w:p>
  <w:p w14:paraId="64CF1587" w14:textId="49332212" w:rsidR="001E45F4" w:rsidRPr="00A606F3" w:rsidRDefault="001E45F4" w:rsidP="00A606F3">
    <w:pPr>
      <w:spacing w:after="177" w:line="267" w:lineRule="auto"/>
      <w:ind w:left="2410" w:right="1710" w:hanging="692"/>
      <w:jc w:val="center"/>
      <w:rPr>
        <w:rFonts w:ascii="Arial" w:eastAsia="Arial" w:hAnsi="Arial" w:cs="Arial"/>
        <w:sz w:val="14"/>
      </w:rPr>
    </w:pPr>
    <w:r>
      <w:rPr>
        <w:rFonts w:ascii="Arial" w:eastAsia="Arial" w:hAnsi="Arial" w:cs="Arial"/>
        <w:sz w:val="14"/>
      </w:rPr>
      <w:t xml:space="preserve">“Decenio de la Igualdad de Oportunidades para Mujeres y Hombres” </w:t>
    </w:r>
    <w:r w:rsidR="00A606F3" w:rsidRPr="00A606F3">
      <w:rPr>
        <w:rFonts w:ascii="Arial" w:eastAsia="Arial" w:hAnsi="Arial" w:cs="Arial"/>
        <w:sz w:val="14"/>
      </w:rPr>
      <w:t>"Año del Bicentenario del Perú: 200 años de Independencia"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D84B5" w14:textId="77777777" w:rsidR="001E45F4" w:rsidRDefault="001E45F4">
    <w:pPr>
      <w:spacing w:after="154"/>
      <w:ind w:right="182"/>
      <w:jc w:val="right"/>
    </w:pPr>
    <w:r>
      <w:rPr>
        <w:noProof/>
        <w:lang w:eastAsia="es-PE"/>
      </w:rPr>
      <w:drawing>
        <wp:anchor distT="0" distB="0" distL="114300" distR="114300" simplePos="0" relativeHeight="251661312" behindDoc="0" locked="0" layoutInCell="1" allowOverlap="0" wp14:anchorId="57D49348" wp14:editId="11231BEF">
          <wp:simplePos x="0" y="0"/>
          <wp:positionH relativeFrom="page">
            <wp:posOffset>1212850</wp:posOffset>
          </wp:positionH>
          <wp:positionV relativeFrom="page">
            <wp:posOffset>267970</wp:posOffset>
          </wp:positionV>
          <wp:extent cx="5401310" cy="649605"/>
          <wp:effectExtent l="0" t="0" r="0" b="0"/>
          <wp:wrapSquare wrapText="bothSides"/>
          <wp:docPr id="4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401310" cy="649605"/>
                  </a:xfrm>
                  <a:prstGeom prst="rect">
                    <a:avLst/>
                  </a:prstGeom>
                </pic:spPr>
              </pic:pic>
            </a:graphicData>
          </a:graphic>
        </wp:anchor>
      </w:drawing>
    </w:r>
    <w:r>
      <w:rPr>
        <w:rFonts w:ascii="Arial" w:eastAsia="Arial" w:hAnsi="Arial" w:cs="Arial"/>
        <w:sz w:val="14"/>
      </w:rPr>
      <w:t xml:space="preserve"> </w:t>
    </w:r>
  </w:p>
  <w:p w14:paraId="07890E6A" w14:textId="77777777" w:rsidR="001E45F4" w:rsidRDefault="001E45F4">
    <w:pPr>
      <w:spacing w:after="177" w:line="267" w:lineRule="auto"/>
      <w:ind w:left="3357" w:right="2016" w:hanging="692"/>
    </w:pPr>
    <w:r>
      <w:rPr>
        <w:rFonts w:ascii="Arial" w:eastAsia="Arial" w:hAnsi="Arial" w:cs="Arial"/>
        <w:sz w:val="14"/>
      </w:rPr>
      <w:t xml:space="preserve">“Decenio de la Igualdad de Oportunidades para Mujeres y Hombres” “Año de la universalización de la salud” </w:t>
    </w:r>
  </w:p>
  <w:p w14:paraId="2FFAB93F" w14:textId="77777777" w:rsidR="001E45F4" w:rsidRDefault="001E45F4">
    <w:pPr>
      <w:ind w:left="348"/>
      <w:jc w:val="center"/>
    </w:pPr>
    <w:r>
      <w:rPr>
        <w:rFonts w:ascii="Calibri" w:eastAsia="Calibri" w:hAnsi="Calibri" w:cs="Calibri"/>
        <w:i/>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3CF9"/>
    <w:multiLevelType w:val="hybridMultilevel"/>
    <w:tmpl w:val="2ECED920"/>
    <w:lvl w:ilvl="0" w:tplc="CD6AD9AC">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 w15:restartNumberingAfterBreak="0">
    <w:nsid w:val="0E307CF2"/>
    <w:multiLevelType w:val="hybridMultilevel"/>
    <w:tmpl w:val="6B9EED16"/>
    <w:lvl w:ilvl="0" w:tplc="0EE275F4">
      <w:start w:val="22"/>
      <w:numFmt w:val="bullet"/>
      <w:lvlText w:val="-"/>
      <w:lvlJc w:val="left"/>
      <w:pPr>
        <w:ind w:left="1413" w:hanging="360"/>
      </w:pPr>
      <w:rPr>
        <w:rFonts w:ascii="Arial" w:eastAsia="Arial" w:hAnsi="Arial" w:cs="Arial" w:hint="default"/>
      </w:rPr>
    </w:lvl>
    <w:lvl w:ilvl="1" w:tplc="280A0003" w:tentative="1">
      <w:start w:val="1"/>
      <w:numFmt w:val="bullet"/>
      <w:lvlText w:val="o"/>
      <w:lvlJc w:val="left"/>
      <w:pPr>
        <w:ind w:left="2133" w:hanging="360"/>
      </w:pPr>
      <w:rPr>
        <w:rFonts w:ascii="Courier New" w:hAnsi="Courier New" w:cs="Courier New" w:hint="default"/>
      </w:rPr>
    </w:lvl>
    <w:lvl w:ilvl="2" w:tplc="280A0005" w:tentative="1">
      <w:start w:val="1"/>
      <w:numFmt w:val="bullet"/>
      <w:lvlText w:val=""/>
      <w:lvlJc w:val="left"/>
      <w:pPr>
        <w:ind w:left="2853" w:hanging="360"/>
      </w:pPr>
      <w:rPr>
        <w:rFonts w:ascii="Wingdings" w:hAnsi="Wingdings" w:hint="default"/>
      </w:rPr>
    </w:lvl>
    <w:lvl w:ilvl="3" w:tplc="280A0001" w:tentative="1">
      <w:start w:val="1"/>
      <w:numFmt w:val="bullet"/>
      <w:lvlText w:val=""/>
      <w:lvlJc w:val="left"/>
      <w:pPr>
        <w:ind w:left="3573" w:hanging="360"/>
      </w:pPr>
      <w:rPr>
        <w:rFonts w:ascii="Symbol" w:hAnsi="Symbol" w:hint="default"/>
      </w:rPr>
    </w:lvl>
    <w:lvl w:ilvl="4" w:tplc="280A0003" w:tentative="1">
      <w:start w:val="1"/>
      <w:numFmt w:val="bullet"/>
      <w:lvlText w:val="o"/>
      <w:lvlJc w:val="left"/>
      <w:pPr>
        <w:ind w:left="4293" w:hanging="360"/>
      </w:pPr>
      <w:rPr>
        <w:rFonts w:ascii="Courier New" w:hAnsi="Courier New" w:cs="Courier New" w:hint="default"/>
      </w:rPr>
    </w:lvl>
    <w:lvl w:ilvl="5" w:tplc="280A0005" w:tentative="1">
      <w:start w:val="1"/>
      <w:numFmt w:val="bullet"/>
      <w:lvlText w:val=""/>
      <w:lvlJc w:val="left"/>
      <w:pPr>
        <w:ind w:left="5013" w:hanging="360"/>
      </w:pPr>
      <w:rPr>
        <w:rFonts w:ascii="Wingdings" w:hAnsi="Wingdings" w:hint="default"/>
      </w:rPr>
    </w:lvl>
    <w:lvl w:ilvl="6" w:tplc="280A0001" w:tentative="1">
      <w:start w:val="1"/>
      <w:numFmt w:val="bullet"/>
      <w:lvlText w:val=""/>
      <w:lvlJc w:val="left"/>
      <w:pPr>
        <w:ind w:left="5733" w:hanging="360"/>
      </w:pPr>
      <w:rPr>
        <w:rFonts w:ascii="Symbol" w:hAnsi="Symbol" w:hint="default"/>
      </w:rPr>
    </w:lvl>
    <w:lvl w:ilvl="7" w:tplc="280A0003" w:tentative="1">
      <w:start w:val="1"/>
      <w:numFmt w:val="bullet"/>
      <w:lvlText w:val="o"/>
      <w:lvlJc w:val="left"/>
      <w:pPr>
        <w:ind w:left="6453" w:hanging="360"/>
      </w:pPr>
      <w:rPr>
        <w:rFonts w:ascii="Courier New" w:hAnsi="Courier New" w:cs="Courier New" w:hint="default"/>
      </w:rPr>
    </w:lvl>
    <w:lvl w:ilvl="8" w:tplc="280A0005" w:tentative="1">
      <w:start w:val="1"/>
      <w:numFmt w:val="bullet"/>
      <w:lvlText w:val=""/>
      <w:lvlJc w:val="left"/>
      <w:pPr>
        <w:ind w:left="7173" w:hanging="360"/>
      </w:pPr>
      <w:rPr>
        <w:rFonts w:ascii="Wingdings" w:hAnsi="Wingdings" w:hint="default"/>
      </w:rPr>
    </w:lvl>
  </w:abstractNum>
  <w:abstractNum w:abstractNumId="2" w15:restartNumberingAfterBreak="0">
    <w:nsid w:val="13DD33B7"/>
    <w:multiLevelType w:val="hybridMultilevel"/>
    <w:tmpl w:val="7F845976"/>
    <w:lvl w:ilvl="0" w:tplc="280A000D">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 w15:restartNumberingAfterBreak="0">
    <w:nsid w:val="314F6163"/>
    <w:multiLevelType w:val="hybridMultilevel"/>
    <w:tmpl w:val="C9AA1E0A"/>
    <w:lvl w:ilvl="0" w:tplc="F0766236">
      <w:start w:val="1"/>
      <w:numFmt w:val="lowerLetter"/>
      <w:lvlText w:val="%1."/>
      <w:lvlJc w:val="left"/>
      <w:pPr>
        <w:ind w:left="105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310E762C">
      <w:start w:val="1"/>
      <w:numFmt w:val="decimal"/>
      <w:lvlText w:val="%2."/>
      <w:lvlJc w:val="left"/>
      <w:pPr>
        <w:ind w:left="2509"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DF869F9A">
      <w:start w:val="1"/>
      <w:numFmt w:val="bullet"/>
      <w:lvlText w:val="o"/>
      <w:lvlJc w:val="left"/>
      <w:pPr>
        <w:ind w:left="3229"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3" w:tplc="856AB10A">
      <w:start w:val="1"/>
      <w:numFmt w:val="bullet"/>
      <w:lvlText w:val="•"/>
      <w:lvlJc w:val="left"/>
      <w:pPr>
        <w:ind w:left="3949"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4" w:tplc="56D23E8E">
      <w:start w:val="1"/>
      <w:numFmt w:val="bullet"/>
      <w:lvlText w:val="o"/>
      <w:lvlJc w:val="left"/>
      <w:pPr>
        <w:ind w:left="4669"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5" w:tplc="5A226060">
      <w:start w:val="1"/>
      <w:numFmt w:val="bullet"/>
      <w:lvlText w:val="▪"/>
      <w:lvlJc w:val="left"/>
      <w:pPr>
        <w:ind w:left="5389"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6" w:tplc="DDFEEB0A">
      <w:start w:val="1"/>
      <w:numFmt w:val="bullet"/>
      <w:lvlText w:val="•"/>
      <w:lvlJc w:val="left"/>
      <w:pPr>
        <w:ind w:left="6109"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7" w:tplc="6F5C936E">
      <w:start w:val="1"/>
      <w:numFmt w:val="bullet"/>
      <w:lvlText w:val="o"/>
      <w:lvlJc w:val="left"/>
      <w:pPr>
        <w:ind w:left="6829"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8" w:tplc="6E02CFBA">
      <w:start w:val="1"/>
      <w:numFmt w:val="bullet"/>
      <w:lvlText w:val="▪"/>
      <w:lvlJc w:val="left"/>
      <w:pPr>
        <w:ind w:left="7549"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abstractNum>
  <w:abstractNum w:abstractNumId="4" w15:restartNumberingAfterBreak="0">
    <w:nsid w:val="3B59727D"/>
    <w:multiLevelType w:val="hybridMultilevel"/>
    <w:tmpl w:val="89BC64DA"/>
    <w:lvl w:ilvl="0" w:tplc="38D8172E">
      <w:start w:val="22"/>
      <w:numFmt w:val="bullet"/>
      <w:lvlText w:val="-"/>
      <w:lvlJc w:val="left"/>
      <w:pPr>
        <w:ind w:left="1413" w:hanging="360"/>
      </w:pPr>
      <w:rPr>
        <w:rFonts w:ascii="ArialNarrow" w:eastAsiaTheme="minorHAnsi" w:hAnsi="ArialNarrow" w:cstheme="minorBidi" w:hint="default"/>
      </w:rPr>
    </w:lvl>
    <w:lvl w:ilvl="1" w:tplc="280A0003" w:tentative="1">
      <w:start w:val="1"/>
      <w:numFmt w:val="bullet"/>
      <w:lvlText w:val="o"/>
      <w:lvlJc w:val="left"/>
      <w:pPr>
        <w:ind w:left="2133" w:hanging="360"/>
      </w:pPr>
      <w:rPr>
        <w:rFonts w:ascii="Courier New" w:hAnsi="Courier New" w:cs="Courier New" w:hint="default"/>
      </w:rPr>
    </w:lvl>
    <w:lvl w:ilvl="2" w:tplc="280A0005" w:tentative="1">
      <w:start w:val="1"/>
      <w:numFmt w:val="bullet"/>
      <w:lvlText w:val=""/>
      <w:lvlJc w:val="left"/>
      <w:pPr>
        <w:ind w:left="2853" w:hanging="360"/>
      </w:pPr>
      <w:rPr>
        <w:rFonts w:ascii="Wingdings" w:hAnsi="Wingdings" w:hint="default"/>
      </w:rPr>
    </w:lvl>
    <w:lvl w:ilvl="3" w:tplc="280A0001" w:tentative="1">
      <w:start w:val="1"/>
      <w:numFmt w:val="bullet"/>
      <w:lvlText w:val=""/>
      <w:lvlJc w:val="left"/>
      <w:pPr>
        <w:ind w:left="3573" w:hanging="360"/>
      </w:pPr>
      <w:rPr>
        <w:rFonts w:ascii="Symbol" w:hAnsi="Symbol" w:hint="default"/>
      </w:rPr>
    </w:lvl>
    <w:lvl w:ilvl="4" w:tplc="280A0003" w:tentative="1">
      <w:start w:val="1"/>
      <w:numFmt w:val="bullet"/>
      <w:lvlText w:val="o"/>
      <w:lvlJc w:val="left"/>
      <w:pPr>
        <w:ind w:left="4293" w:hanging="360"/>
      </w:pPr>
      <w:rPr>
        <w:rFonts w:ascii="Courier New" w:hAnsi="Courier New" w:cs="Courier New" w:hint="default"/>
      </w:rPr>
    </w:lvl>
    <w:lvl w:ilvl="5" w:tplc="280A0005" w:tentative="1">
      <w:start w:val="1"/>
      <w:numFmt w:val="bullet"/>
      <w:lvlText w:val=""/>
      <w:lvlJc w:val="left"/>
      <w:pPr>
        <w:ind w:left="5013" w:hanging="360"/>
      </w:pPr>
      <w:rPr>
        <w:rFonts w:ascii="Wingdings" w:hAnsi="Wingdings" w:hint="default"/>
      </w:rPr>
    </w:lvl>
    <w:lvl w:ilvl="6" w:tplc="280A0001" w:tentative="1">
      <w:start w:val="1"/>
      <w:numFmt w:val="bullet"/>
      <w:lvlText w:val=""/>
      <w:lvlJc w:val="left"/>
      <w:pPr>
        <w:ind w:left="5733" w:hanging="360"/>
      </w:pPr>
      <w:rPr>
        <w:rFonts w:ascii="Symbol" w:hAnsi="Symbol" w:hint="default"/>
      </w:rPr>
    </w:lvl>
    <w:lvl w:ilvl="7" w:tplc="280A0003" w:tentative="1">
      <w:start w:val="1"/>
      <w:numFmt w:val="bullet"/>
      <w:lvlText w:val="o"/>
      <w:lvlJc w:val="left"/>
      <w:pPr>
        <w:ind w:left="6453" w:hanging="360"/>
      </w:pPr>
      <w:rPr>
        <w:rFonts w:ascii="Courier New" w:hAnsi="Courier New" w:cs="Courier New" w:hint="default"/>
      </w:rPr>
    </w:lvl>
    <w:lvl w:ilvl="8" w:tplc="280A0005" w:tentative="1">
      <w:start w:val="1"/>
      <w:numFmt w:val="bullet"/>
      <w:lvlText w:val=""/>
      <w:lvlJc w:val="left"/>
      <w:pPr>
        <w:ind w:left="7173" w:hanging="360"/>
      </w:pPr>
      <w:rPr>
        <w:rFonts w:ascii="Wingdings" w:hAnsi="Wingdings" w:hint="default"/>
      </w:rPr>
    </w:lvl>
  </w:abstractNum>
  <w:abstractNum w:abstractNumId="5" w15:restartNumberingAfterBreak="0">
    <w:nsid w:val="42492523"/>
    <w:multiLevelType w:val="hybridMultilevel"/>
    <w:tmpl w:val="AF107D30"/>
    <w:lvl w:ilvl="0" w:tplc="04463706">
      <w:start w:val="1"/>
      <w:numFmt w:val="lowerLetter"/>
      <w:lvlText w:val="%1)"/>
      <w:lvlJc w:val="left"/>
      <w:pPr>
        <w:ind w:left="197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585C3112">
      <w:start w:val="1"/>
      <w:numFmt w:val="lowerLetter"/>
      <w:lvlText w:val="%2"/>
      <w:lvlJc w:val="left"/>
      <w:pPr>
        <w:ind w:left="269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EE92EEFE">
      <w:start w:val="1"/>
      <w:numFmt w:val="lowerRoman"/>
      <w:lvlText w:val="%3"/>
      <w:lvlJc w:val="left"/>
      <w:pPr>
        <w:ind w:left="341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490CBF9C">
      <w:start w:val="1"/>
      <w:numFmt w:val="decimal"/>
      <w:lvlText w:val="%4"/>
      <w:lvlJc w:val="left"/>
      <w:pPr>
        <w:ind w:left="413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72DAA458">
      <w:start w:val="1"/>
      <w:numFmt w:val="lowerLetter"/>
      <w:lvlText w:val="%5"/>
      <w:lvlJc w:val="left"/>
      <w:pPr>
        <w:ind w:left="485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34507000">
      <w:start w:val="1"/>
      <w:numFmt w:val="lowerRoman"/>
      <w:lvlText w:val="%6"/>
      <w:lvlJc w:val="left"/>
      <w:pPr>
        <w:ind w:left="557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1B5E4AF4">
      <w:start w:val="1"/>
      <w:numFmt w:val="decimal"/>
      <w:lvlText w:val="%7"/>
      <w:lvlJc w:val="left"/>
      <w:pPr>
        <w:ind w:left="629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E84EA1EE">
      <w:start w:val="1"/>
      <w:numFmt w:val="lowerLetter"/>
      <w:lvlText w:val="%8"/>
      <w:lvlJc w:val="left"/>
      <w:pPr>
        <w:ind w:left="701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B8FE77F2">
      <w:start w:val="1"/>
      <w:numFmt w:val="lowerRoman"/>
      <w:lvlText w:val="%9"/>
      <w:lvlJc w:val="left"/>
      <w:pPr>
        <w:ind w:left="773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6" w15:restartNumberingAfterBreak="0">
    <w:nsid w:val="42E03EFE"/>
    <w:multiLevelType w:val="hybridMultilevel"/>
    <w:tmpl w:val="A2AAF45A"/>
    <w:lvl w:ilvl="0" w:tplc="A650F6AE">
      <w:start w:val="1"/>
      <w:numFmt w:val="lowerLetter"/>
      <w:lvlText w:val="%1."/>
      <w:lvlJc w:val="left"/>
      <w:pPr>
        <w:ind w:left="1053" w:firstLine="0"/>
      </w:pPr>
      <w:rPr>
        <w:rFonts w:ascii="Calibri" w:eastAsia="Calibri" w:hAnsi="Calibri" w:cs="Calibri"/>
        <w:b/>
        <w:i w:val="0"/>
        <w:strike w:val="0"/>
        <w:dstrike w:val="0"/>
        <w:color w:val="000000"/>
        <w:sz w:val="22"/>
        <w:u w:val="none" w:color="000000"/>
        <w:effect w:val="none"/>
        <w:bdr w:val="none" w:sz="0" w:space="0" w:color="auto" w:frame="1"/>
        <w:vertAlign w:val="baseline"/>
      </w:rPr>
    </w:lvl>
    <w:lvl w:ilvl="1" w:tplc="009A7E6A">
      <w:start w:val="1"/>
      <w:numFmt w:val="lowerLetter"/>
      <w:lvlText w:val="%2"/>
      <w:lvlJc w:val="left"/>
      <w:pPr>
        <w:ind w:left="1773" w:firstLine="0"/>
      </w:pPr>
      <w:rPr>
        <w:rFonts w:ascii="Calibri" w:eastAsia="Calibri" w:hAnsi="Calibri" w:cs="Calibri"/>
        <w:b/>
        <w:i w:val="0"/>
        <w:strike w:val="0"/>
        <w:dstrike w:val="0"/>
        <w:color w:val="000000"/>
        <w:sz w:val="22"/>
        <w:u w:val="none" w:color="000000"/>
        <w:effect w:val="none"/>
        <w:bdr w:val="none" w:sz="0" w:space="0" w:color="auto" w:frame="1"/>
        <w:vertAlign w:val="baseline"/>
      </w:rPr>
    </w:lvl>
    <w:lvl w:ilvl="2" w:tplc="37980C9C">
      <w:start w:val="1"/>
      <w:numFmt w:val="lowerRoman"/>
      <w:lvlText w:val="%3"/>
      <w:lvlJc w:val="left"/>
      <w:pPr>
        <w:ind w:left="2493" w:firstLine="0"/>
      </w:pPr>
      <w:rPr>
        <w:rFonts w:ascii="Calibri" w:eastAsia="Calibri" w:hAnsi="Calibri" w:cs="Calibri"/>
        <w:b/>
        <w:i w:val="0"/>
        <w:strike w:val="0"/>
        <w:dstrike w:val="0"/>
        <w:color w:val="000000"/>
        <w:sz w:val="22"/>
        <w:u w:val="none" w:color="000000"/>
        <w:effect w:val="none"/>
        <w:bdr w:val="none" w:sz="0" w:space="0" w:color="auto" w:frame="1"/>
        <w:vertAlign w:val="baseline"/>
      </w:rPr>
    </w:lvl>
    <w:lvl w:ilvl="3" w:tplc="2C62141C">
      <w:start w:val="1"/>
      <w:numFmt w:val="decimal"/>
      <w:lvlText w:val="%4"/>
      <w:lvlJc w:val="left"/>
      <w:pPr>
        <w:ind w:left="3213" w:firstLine="0"/>
      </w:pPr>
      <w:rPr>
        <w:rFonts w:ascii="Calibri" w:eastAsia="Calibri" w:hAnsi="Calibri" w:cs="Calibri"/>
        <w:b/>
        <w:i w:val="0"/>
        <w:strike w:val="0"/>
        <w:dstrike w:val="0"/>
        <w:color w:val="000000"/>
        <w:sz w:val="22"/>
        <w:u w:val="none" w:color="000000"/>
        <w:effect w:val="none"/>
        <w:bdr w:val="none" w:sz="0" w:space="0" w:color="auto" w:frame="1"/>
        <w:vertAlign w:val="baseline"/>
      </w:rPr>
    </w:lvl>
    <w:lvl w:ilvl="4" w:tplc="C83AF7AA">
      <w:start w:val="1"/>
      <w:numFmt w:val="lowerLetter"/>
      <w:lvlText w:val="%5"/>
      <w:lvlJc w:val="left"/>
      <w:pPr>
        <w:ind w:left="3933" w:firstLine="0"/>
      </w:pPr>
      <w:rPr>
        <w:rFonts w:ascii="Calibri" w:eastAsia="Calibri" w:hAnsi="Calibri" w:cs="Calibri"/>
        <w:b/>
        <w:i w:val="0"/>
        <w:strike w:val="0"/>
        <w:dstrike w:val="0"/>
        <w:color w:val="000000"/>
        <w:sz w:val="22"/>
        <w:u w:val="none" w:color="000000"/>
        <w:effect w:val="none"/>
        <w:bdr w:val="none" w:sz="0" w:space="0" w:color="auto" w:frame="1"/>
        <w:vertAlign w:val="baseline"/>
      </w:rPr>
    </w:lvl>
    <w:lvl w:ilvl="5" w:tplc="F3189164">
      <w:start w:val="1"/>
      <w:numFmt w:val="lowerRoman"/>
      <w:lvlText w:val="%6"/>
      <w:lvlJc w:val="left"/>
      <w:pPr>
        <w:ind w:left="4653" w:firstLine="0"/>
      </w:pPr>
      <w:rPr>
        <w:rFonts w:ascii="Calibri" w:eastAsia="Calibri" w:hAnsi="Calibri" w:cs="Calibri"/>
        <w:b/>
        <w:i w:val="0"/>
        <w:strike w:val="0"/>
        <w:dstrike w:val="0"/>
        <w:color w:val="000000"/>
        <w:sz w:val="22"/>
        <w:u w:val="none" w:color="000000"/>
        <w:effect w:val="none"/>
        <w:bdr w:val="none" w:sz="0" w:space="0" w:color="auto" w:frame="1"/>
        <w:vertAlign w:val="baseline"/>
      </w:rPr>
    </w:lvl>
    <w:lvl w:ilvl="6" w:tplc="1CF065AE">
      <w:start w:val="1"/>
      <w:numFmt w:val="decimal"/>
      <w:lvlText w:val="%7"/>
      <w:lvlJc w:val="left"/>
      <w:pPr>
        <w:ind w:left="5373" w:firstLine="0"/>
      </w:pPr>
      <w:rPr>
        <w:rFonts w:ascii="Calibri" w:eastAsia="Calibri" w:hAnsi="Calibri" w:cs="Calibri"/>
        <w:b/>
        <w:i w:val="0"/>
        <w:strike w:val="0"/>
        <w:dstrike w:val="0"/>
        <w:color w:val="000000"/>
        <w:sz w:val="22"/>
        <w:u w:val="none" w:color="000000"/>
        <w:effect w:val="none"/>
        <w:bdr w:val="none" w:sz="0" w:space="0" w:color="auto" w:frame="1"/>
        <w:vertAlign w:val="baseline"/>
      </w:rPr>
    </w:lvl>
    <w:lvl w:ilvl="7" w:tplc="4CA0EF54">
      <w:start w:val="1"/>
      <w:numFmt w:val="lowerLetter"/>
      <w:lvlText w:val="%8"/>
      <w:lvlJc w:val="left"/>
      <w:pPr>
        <w:ind w:left="6093" w:firstLine="0"/>
      </w:pPr>
      <w:rPr>
        <w:rFonts w:ascii="Calibri" w:eastAsia="Calibri" w:hAnsi="Calibri" w:cs="Calibri"/>
        <w:b/>
        <w:i w:val="0"/>
        <w:strike w:val="0"/>
        <w:dstrike w:val="0"/>
        <w:color w:val="000000"/>
        <w:sz w:val="22"/>
        <w:u w:val="none" w:color="000000"/>
        <w:effect w:val="none"/>
        <w:bdr w:val="none" w:sz="0" w:space="0" w:color="auto" w:frame="1"/>
        <w:vertAlign w:val="baseline"/>
      </w:rPr>
    </w:lvl>
    <w:lvl w:ilvl="8" w:tplc="EB4A3CDE">
      <w:start w:val="1"/>
      <w:numFmt w:val="lowerRoman"/>
      <w:lvlText w:val="%9"/>
      <w:lvlJc w:val="left"/>
      <w:pPr>
        <w:ind w:left="6813" w:firstLine="0"/>
      </w:pPr>
      <w:rPr>
        <w:rFonts w:ascii="Calibri" w:eastAsia="Calibri" w:hAnsi="Calibri" w:cs="Calibri"/>
        <w:b/>
        <w:i w:val="0"/>
        <w:strike w:val="0"/>
        <w:dstrike w:val="0"/>
        <w:color w:val="000000"/>
        <w:sz w:val="22"/>
        <w:u w:val="none" w:color="000000"/>
        <w:effect w:val="none"/>
        <w:bdr w:val="none" w:sz="0" w:space="0" w:color="auto" w:frame="1"/>
        <w:vertAlign w:val="baseline"/>
      </w:rPr>
    </w:lvl>
  </w:abstractNum>
  <w:abstractNum w:abstractNumId="7" w15:restartNumberingAfterBreak="0">
    <w:nsid w:val="5BB31E02"/>
    <w:multiLevelType w:val="hybridMultilevel"/>
    <w:tmpl w:val="CBBC658E"/>
    <w:lvl w:ilvl="0" w:tplc="7AC07978">
      <w:start w:val="1"/>
      <w:numFmt w:val="bullet"/>
      <w:lvlText w:val="•"/>
      <w:lvlJc w:val="left"/>
      <w:pPr>
        <w:ind w:left="1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FE3FBC">
      <w:start w:val="1"/>
      <w:numFmt w:val="bullet"/>
      <w:lvlText w:val="o"/>
      <w:lvlJc w:val="left"/>
      <w:pPr>
        <w:ind w:left="1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9E5280">
      <w:start w:val="1"/>
      <w:numFmt w:val="bullet"/>
      <w:lvlText w:val="▪"/>
      <w:lvlJc w:val="left"/>
      <w:pPr>
        <w:ind w:left="2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246C2E">
      <w:start w:val="1"/>
      <w:numFmt w:val="bullet"/>
      <w:lvlText w:val="•"/>
      <w:lvlJc w:val="left"/>
      <w:pPr>
        <w:ind w:left="3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B243C4">
      <w:start w:val="1"/>
      <w:numFmt w:val="bullet"/>
      <w:lvlText w:val="o"/>
      <w:lvlJc w:val="left"/>
      <w:pPr>
        <w:ind w:left="4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AAB516">
      <w:start w:val="1"/>
      <w:numFmt w:val="bullet"/>
      <w:lvlText w:val="▪"/>
      <w:lvlJc w:val="left"/>
      <w:pPr>
        <w:ind w:left="4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58A04C">
      <w:start w:val="1"/>
      <w:numFmt w:val="bullet"/>
      <w:lvlText w:val="•"/>
      <w:lvlJc w:val="left"/>
      <w:pPr>
        <w:ind w:left="5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BE8BD6">
      <w:start w:val="1"/>
      <w:numFmt w:val="bullet"/>
      <w:lvlText w:val="o"/>
      <w:lvlJc w:val="left"/>
      <w:pPr>
        <w:ind w:left="6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4403F2">
      <w:start w:val="1"/>
      <w:numFmt w:val="bullet"/>
      <w:lvlText w:val="▪"/>
      <w:lvlJc w:val="left"/>
      <w:pPr>
        <w:ind w:left="6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F3F4730"/>
    <w:multiLevelType w:val="hybridMultilevel"/>
    <w:tmpl w:val="66589D18"/>
    <w:lvl w:ilvl="0" w:tplc="0C766594">
      <w:start w:val="1"/>
      <w:numFmt w:val="lowerLetter"/>
      <w:lvlText w:val="%1)"/>
      <w:lvlJc w:val="left"/>
      <w:pPr>
        <w:ind w:left="194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5A82B282">
      <w:start w:val="1"/>
      <w:numFmt w:val="lowerLetter"/>
      <w:lvlText w:val="%2"/>
      <w:lvlJc w:val="left"/>
      <w:pPr>
        <w:ind w:left="266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A302F642">
      <w:start w:val="1"/>
      <w:numFmt w:val="lowerRoman"/>
      <w:lvlText w:val="%3"/>
      <w:lvlJc w:val="left"/>
      <w:pPr>
        <w:ind w:left="338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F474C1D0">
      <w:start w:val="1"/>
      <w:numFmt w:val="decimal"/>
      <w:lvlText w:val="%4"/>
      <w:lvlJc w:val="left"/>
      <w:pPr>
        <w:ind w:left="410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C2CCC792">
      <w:start w:val="1"/>
      <w:numFmt w:val="lowerLetter"/>
      <w:lvlText w:val="%5"/>
      <w:lvlJc w:val="left"/>
      <w:pPr>
        <w:ind w:left="482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E5241CCC">
      <w:start w:val="1"/>
      <w:numFmt w:val="lowerRoman"/>
      <w:lvlText w:val="%6"/>
      <w:lvlJc w:val="left"/>
      <w:pPr>
        <w:ind w:left="554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1F28C282">
      <w:start w:val="1"/>
      <w:numFmt w:val="decimal"/>
      <w:lvlText w:val="%7"/>
      <w:lvlJc w:val="left"/>
      <w:pPr>
        <w:ind w:left="626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822EBBFC">
      <w:start w:val="1"/>
      <w:numFmt w:val="lowerLetter"/>
      <w:lvlText w:val="%8"/>
      <w:lvlJc w:val="left"/>
      <w:pPr>
        <w:ind w:left="698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4106E010">
      <w:start w:val="1"/>
      <w:numFmt w:val="lowerRoman"/>
      <w:lvlText w:val="%9"/>
      <w:lvlJc w:val="left"/>
      <w:pPr>
        <w:ind w:left="770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9" w15:restartNumberingAfterBreak="0">
    <w:nsid w:val="624D66DF"/>
    <w:multiLevelType w:val="hybridMultilevel"/>
    <w:tmpl w:val="577CA438"/>
    <w:lvl w:ilvl="0" w:tplc="F1EC9ADE">
      <w:start w:val="1"/>
      <w:numFmt w:val="upperRoman"/>
      <w:lvlText w:val="%1."/>
      <w:lvlJc w:val="left"/>
      <w:pPr>
        <w:ind w:left="898" w:hanging="360"/>
      </w:pPr>
      <w:rPr>
        <w:rFonts w:hint="default"/>
      </w:rPr>
    </w:lvl>
    <w:lvl w:ilvl="1" w:tplc="95B23448">
      <w:start w:val="1"/>
      <w:numFmt w:val="lowerLetter"/>
      <w:lvlText w:val="%2)"/>
      <w:lvlJc w:val="left"/>
      <w:pPr>
        <w:ind w:left="1618" w:hanging="360"/>
      </w:pPr>
      <w:rPr>
        <w:rFonts w:hint="default"/>
      </w:rPr>
    </w:lvl>
    <w:lvl w:ilvl="2" w:tplc="280A001B" w:tentative="1">
      <w:start w:val="1"/>
      <w:numFmt w:val="lowerRoman"/>
      <w:lvlText w:val="%3."/>
      <w:lvlJc w:val="right"/>
      <w:pPr>
        <w:ind w:left="2338" w:hanging="180"/>
      </w:pPr>
    </w:lvl>
    <w:lvl w:ilvl="3" w:tplc="280A000F" w:tentative="1">
      <w:start w:val="1"/>
      <w:numFmt w:val="decimal"/>
      <w:lvlText w:val="%4."/>
      <w:lvlJc w:val="left"/>
      <w:pPr>
        <w:ind w:left="3058" w:hanging="360"/>
      </w:pPr>
    </w:lvl>
    <w:lvl w:ilvl="4" w:tplc="280A0019" w:tentative="1">
      <w:start w:val="1"/>
      <w:numFmt w:val="lowerLetter"/>
      <w:lvlText w:val="%5."/>
      <w:lvlJc w:val="left"/>
      <w:pPr>
        <w:ind w:left="3778" w:hanging="360"/>
      </w:pPr>
    </w:lvl>
    <w:lvl w:ilvl="5" w:tplc="280A001B" w:tentative="1">
      <w:start w:val="1"/>
      <w:numFmt w:val="lowerRoman"/>
      <w:lvlText w:val="%6."/>
      <w:lvlJc w:val="right"/>
      <w:pPr>
        <w:ind w:left="4498" w:hanging="180"/>
      </w:pPr>
    </w:lvl>
    <w:lvl w:ilvl="6" w:tplc="280A000F" w:tentative="1">
      <w:start w:val="1"/>
      <w:numFmt w:val="decimal"/>
      <w:lvlText w:val="%7."/>
      <w:lvlJc w:val="left"/>
      <w:pPr>
        <w:ind w:left="5218" w:hanging="360"/>
      </w:pPr>
    </w:lvl>
    <w:lvl w:ilvl="7" w:tplc="280A0019" w:tentative="1">
      <w:start w:val="1"/>
      <w:numFmt w:val="lowerLetter"/>
      <w:lvlText w:val="%8."/>
      <w:lvlJc w:val="left"/>
      <w:pPr>
        <w:ind w:left="5938" w:hanging="360"/>
      </w:pPr>
    </w:lvl>
    <w:lvl w:ilvl="8" w:tplc="280A001B" w:tentative="1">
      <w:start w:val="1"/>
      <w:numFmt w:val="lowerRoman"/>
      <w:lvlText w:val="%9."/>
      <w:lvlJc w:val="right"/>
      <w:pPr>
        <w:ind w:left="6658" w:hanging="180"/>
      </w:pPr>
    </w:lvl>
  </w:abstractNum>
  <w:abstractNum w:abstractNumId="10" w15:restartNumberingAfterBreak="0">
    <w:nsid w:val="68386A65"/>
    <w:multiLevelType w:val="hybridMultilevel"/>
    <w:tmpl w:val="F5F8CCEE"/>
    <w:lvl w:ilvl="0" w:tplc="5C049124">
      <w:start w:val="1"/>
      <w:numFmt w:val="lowerLetter"/>
      <w:lvlText w:val="%1."/>
      <w:lvlJc w:val="left"/>
      <w:pPr>
        <w:ind w:left="1053"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1" w:tplc="B9768632">
      <w:start w:val="1"/>
      <w:numFmt w:val="lowerLetter"/>
      <w:lvlText w:val="%2"/>
      <w:lvlJc w:val="left"/>
      <w:pPr>
        <w:ind w:left="1773"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2" w:tplc="AEAED04C">
      <w:start w:val="1"/>
      <w:numFmt w:val="lowerRoman"/>
      <w:lvlText w:val="%3"/>
      <w:lvlJc w:val="left"/>
      <w:pPr>
        <w:ind w:left="2493"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3" w:tplc="8FCE434A">
      <w:start w:val="1"/>
      <w:numFmt w:val="decimal"/>
      <w:lvlText w:val="%4"/>
      <w:lvlJc w:val="left"/>
      <w:pPr>
        <w:ind w:left="3213"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4" w:tplc="01A472FA">
      <w:start w:val="1"/>
      <w:numFmt w:val="lowerLetter"/>
      <w:lvlText w:val="%5"/>
      <w:lvlJc w:val="left"/>
      <w:pPr>
        <w:ind w:left="3933"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5" w:tplc="49E8CDAC">
      <w:start w:val="1"/>
      <w:numFmt w:val="lowerRoman"/>
      <w:lvlText w:val="%6"/>
      <w:lvlJc w:val="left"/>
      <w:pPr>
        <w:ind w:left="4653"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6" w:tplc="FFBEC97A">
      <w:start w:val="1"/>
      <w:numFmt w:val="decimal"/>
      <w:lvlText w:val="%7"/>
      <w:lvlJc w:val="left"/>
      <w:pPr>
        <w:ind w:left="5373"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7" w:tplc="E74851C4">
      <w:start w:val="1"/>
      <w:numFmt w:val="lowerLetter"/>
      <w:lvlText w:val="%8"/>
      <w:lvlJc w:val="left"/>
      <w:pPr>
        <w:ind w:left="6093"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8" w:tplc="595A542E">
      <w:start w:val="1"/>
      <w:numFmt w:val="lowerRoman"/>
      <w:lvlText w:val="%9"/>
      <w:lvlJc w:val="left"/>
      <w:pPr>
        <w:ind w:left="6813" w:firstLine="0"/>
      </w:pPr>
      <w:rPr>
        <w:rFonts w:ascii="Arial" w:eastAsia="Arial" w:hAnsi="Arial" w:cs="Arial"/>
        <w:b w:val="0"/>
        <w:i w:val="0"/>
        <w:strike w:val="0"/>
        <w:dstrike w:val="0"/>
        <w:color w:val="000000"/>
        <w:sz w:val="22"/>
        <w:u w:val="none" w:color="000000"/>
        <w:effect w:val="none"/>
        <w:bdr w:val="none" w:sz="0" w:space="0" w:color="auto" w:frame="1"/>
        <w:vertAlign w:val="baseline"/>
      </w:rPr>
    </w:lvl>
  </w:abstractNum>
  <w:abstractNum w:abstractNumId="11" w15:restartNumberingAfterBreak="0">
    <w:nsid w:val="696E6539"/>
    <w:multiLevelType w:val="hybridMultilevel"/>
    <w:tmpl w:val="122A2FA8"/>
    <w:lvl w:ilvl="0" w:tplc="8D0A4E7E">
      <w:start w:val="1"/>
      <w:numFmt w:val="lowerLetter"/>
      <w:lvlText w:val="%1)"/>
      <w:lvlJc w:val="left"/>
      <w:pPr>
        <w:ind w:left="1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86BAB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52A30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98AF6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6CA2A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A4972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E0818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4E401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F0FC4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E9F0C2A"/>
    <w:multiLevelType w:val="hybridMultilevel"/>
    <w:tmpl w:val="D1AC629C"/>
    <w:lvl w:ilvl="0" w:tplc="280A0017">
      <w:start w:val="1"/>
      <w:numFmt w:val="lowerLetter"/>
      <w:lvlText w:val="%1)"/>
      <w:lvlJc w:val="left"/>
      <w:pPr>
        <w:ind w:left="1632" w:hanging="360"/>
      </w:pPr>
    </w:lvl>
    <w:lvl w:ilvl="1" w:tplc="280A0019" w:tentative="1">
      <w:start w:val="1"/>
      <w:numFmt w:val="lowerLetter"/>
      <w:lvlText w:val="%2."/>
      <w:lvlJc w:val="left"/>
      <w:pPr>
        <w:ind w:left="2352" w:hanging="360"/>
      </w:pPr>
    </w:lvl>
    <w:lvl w:ilvl="2" w:tplc="280A001B" w:tentative="1">
      <w:start w:val="1"/>
      <w:numFmt w:val="lowerRoman"/>
      <w:lvlText w:val="%3."/>
      <w:lvlJc w:val="right"/>
      <w:pPr>
        <w:ind w:left="3072" w:hanging="180"/>
      </w:pPr>
    </w:lvl>
    <w:lvl w:ilvl="3" w:tplc="280A000F" w:tentative="1">
      <w:start w:val="1"/>
      <w:numFmt w:val="decimal"/>
      <w:lvlText w:val="%4."/>
      <w:lvlJc w:val="left"/>
      <w:pPr>
        <w:ind w:left="3792" w:hanging="360"/>
      </w:pPr>
    </w:lvl>
    <w:lvl w:ilvl="4" w:tplc="280A0019" w:tentative="1">
      <w:start w:val="1"/>
      <w:numFmt w:val="lowerLetter"/>
      <w:lvlText w:val="%5."/>
      <w:lvlJc w:val="left"/>
      <w:pPr>
        <w:ind w:left="4512" w:hanging="360"/>
      </w:pPr>
    </w:lvl>
    <w:lvl w:ilvl="5" w:tplc="280A001B" w:tentative="1">
      <w:start w:val="1"/>
      <w:numFmt w:val="lowerRoman"/>
      <w:lvlText w:val="%6."/>
      <w:lvlJc w:val="right"/>
      <w:pPr>
        <w:ind w:left="5232" w:hanging="180"/>
      </w:pPr>
    </w:lvl>
    <w:lvl w:ilvl="6" w:tplc="280A000F" w:tentative="1">
      <w:start w:val="1"/>
      <w:numFmt w:val="decimal"/>
      <w:lvlText w:val="%7."/>
      <w:lvlJc w:val="left"/>
      <w:pPr>
        <w:ind w:left="5952" w:hanging="360"/>
      </w:pPr>
    </w:lvl>
    <w:lvl w:ilvl="7" w:tplc="280A0019" w:tentative="1">
      <w:start w:val="1"/>
      <w:numFmt w:val="lowerLetter"/>
      <w:lvlText w:val="%8."/>
      <w:lvlJc w:val="left"/>
      <w:pPr>
        <w:ind w:left="6672" w:hanging="360"/>
      </w:pPr>
    </w:lvl>
    <w:lvl w:ilvl="8" w:tplc="280A001B" w:tentative="1">
      <w:start w:val="1"/>
      <w:numFmt w:val="lowerRoman"/>
      <w:lvlText w:val="%9."/>
      <w:lvlJc w:val="right"/>
      <w:pPr>
        <w:ind w:left="7392" w:hanging="180"/>
      </w:pPr>
    </w:lvl>
  </w:abstractNum>
  <w:abstractNum w:abstractNumId="13" w15:restartNumberingAfterBreak="0">
    <w:nsid w:val="70303DF4"/>
    <w:multiLevelType w:val="hybridMultilevel"/>
    <w:tmpl w:val="EBB89E16"/>
    <w:lvl w:ilvl="0" w:tplc="37088768">
      <w:start w:val="1"/>
      <w:numFmt w:val="lowerLetter"/>
      <w:lvlText w:val="%1."/>
      <w:lvlJc w:val="left"/>
      <w:pPr>
        <w:ind w:left="105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3F34032A">
      <w:start w:val="1"/>
      <w:numFmt w:val="lowerLetter"/>
      <w:lvlText w:val="%2"/>
      <w:lvlJc w:val="left"/>
      <w:pPr>
        <w:ind w:left="177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BA9468B0">
      <w:start w:val="1"/>
      <w:numFmt w:val="lowerRoman"/>
      <w:lvlText w:val="%3"/>
      <w:lvlJc w:val="left"/>
      <w:pPr>
        <w:ind w:left="249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9178124A">
      <w:start w:val="1"/>
      <w:numFmt w:val="decimal"/>
      <w:lvlText w:val="%4"/>
      <w:lvlJc w:val="left"/>
      <w:pPr>
        <w:ind w:left="321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F1D4111E">
      <w:start w:val="1"/>
      <w:numFmt w:val="lowerLetter"/>
      <w:lvlText w:val="%5"/>
      <w:lvlJc w:val="left"/>
      <w:pPr>
        <w:ind w:left="393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25F8203C">
      <w:start w:val="1"/>
      <w:numFmt w:val="lowerRoman"/>
      <w:lvlText w:val="%6"/>
      <w:lvlJc w:val="left"/>
      <w:pPr>
        <w:ind w:left="465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E15C32B2">
      <w:start w:val="1"/>
      <w:numFmt w:val="decimal"/>
      <w:lvlText w:val="%7"/>
      <w:lvlJc w:val="left"/>
      <w:pPr>
        <w:ind w:left="537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24E6EB10">
      <w:start w:val="1"/>
      <w:numFmt w:val="lowerLetter"/>
      <w:lvlText w:val="%8"/>
      <w:lvlJc w:val="left"/>
      <w:pPr>
        <w:ind w:left="609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4DE82114">
      <w:start w:val="1"/>
      <w:numFmt w:val="lowerRoman"/>
      <w:lvlText w:val="%9"/>
      <w:lvlJc w:val="left"/>
      <w:pPr>
        <w:ind w:left="681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14" w15:restartNumberingAfterBreak="0">
    <w:nsid w:val="78385EEB"/>
    <w:multiLevelType w:val="hybridMultilevel"/>
    <w:tmpl w:val="7524456A"/>
    <w:lvl w:ilvl="0" w:tplc="5DD08B56">
      <w:start w:val="1"/>
      <w:numFmt w:val="bullet"/>
      <w:lvlText w:val="-"/>
      <w:lvlJc w:val="left"/>
      <w:pPr>
        <w:ind w:left="708"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1" w:tplc="EBC225CC">
      <w:start w:val="1"/>
      <w:numFmt w:val="bullet"/>
      <w:lvlText w:val="o"/>
      <w:lvlJc w:val="left"/>
      <w:pPr>
        <w:ind w:left="1416"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2" w:tplc="783AD6A8">
      <w:start w:val="1"/>
      <w:numFmt w:val="bullet"/>
      <w:lvlText w:val="▪"/>
      <w:lvlJc w:val="left"/>
      <w:pPr>
        <w:ind w:left="216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3" w:tplc="A8A69100">
      <w:start w:val="1"/>
      <w:numFmt w:val="bullet"/>
      <w:lvlText w:val="•"/>
      <w:lvlJc w:val="left"/>
      <w:pPr>
        <w:ind w:left="288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4" w:tplc="168A201A">
      <w:start w:val="1"/>
      <w:numFmt w:val="bullet"/>
      <w:lvlText w:val="o"/>
      <w:lvlJc w:val="left"/>
      <w:pPr>
        <w:ind w:left="360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5" w:tplc="C682FC18">
      <w:start w:val="1"/>
      <w:numFmt w:val="bullet"/>
      <w:lvlText w:val="▪"/>
      <w:lvlJc w:val="left"/>
      <w:pPr>
        <w:ind w:left="432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6" w:tplc="D3FE4706">
      <w:start w:val="1"/>
      <w:numFmt w:val="bullet"/>
      <w:lvlText w:val="•"/>
      <w:lvlJc w:val="left"/>
      <w:pPr>
        <w:ind w:left="504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7" w:tplc="2368CCD6">
      <w:start w:val="1"/>
      <w:numFmt w:val="bullet"/>
      <w:lvlText w:val="o"/>
      <w:lvlJc w:val="left"/>
      <w:pPr>
        <w:ind w:left="576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8" w:tplc="A24E1B6E">
      <w:start w:val="1"/>
      <w:numFmt w:val="bullet"/>
      <w:lvlText w:val="▪"/>
      <w:lvlJc w:val="left"/>
      <w:pPr>
        <w:ind w:left="648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abstractNum>
  <w:abstractNum w:abstractNumId="15" w15:restartNumberingAfterBreak="0">
    <w:nsid w:val="7B1A6BB4"/>
    <w:multiLevelType w:val="multilevel"/>
    <w:tmpl w:val="446675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B3504AC"/>
    <w:multiLevelType w:val="multilevel"/>
    <w:tmpl w:val="2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7"/>
  </w:num>
  <w:num w:numId="2">
    <w:abstractNumId w:val="9"/>
  </w:num>
  <w:num w:numId="3">
    <w:abstractNumId w:val="1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
  </w:num>
  <w:num w:numId="12">
    <w:abstractNumId w:val="15"/>
  </w:num>
  <w:num w:numId="13">
    <w:abstractNumId w:val="16"/>
  </w:num>
  <w:num w:numId="14">
    <w:abstractNumId w:val="11"/>
  </w:num>
  <w:num w:numId="15">
    <w:abstractNumId w:val="16"/>
  </w:num>
  <w:num w:numId="16">
    <w:abstractNumId w:val="0"/>
  </w:num>
  <w:num w:numId="17">
    <w:abstractNumId w:val="12"/>
  </w:num>
  <w:num w:numId="18">
    <w:abstractNumId w:val="1"/>
  </w:num>
  <w:num w:numId="19">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DCF"/>
    <w:rsid w:val="00010CD2"/>
    <w:rsid w:val="00011511"/>
    <w:rsid w:val="00041097"/>
    <w:rsid w:val="00056308"/>
    <w:rsid w:val="00060B3B"/>
    <w:rsid w:val="00063149"/>
    <w:rsid w:val="000836EB"/>
    <w:rsid w:val="00084253"/>
    <w:rsid w:val="000A382D"/>
    <w:rsid w:val="000A4AFC"/>
    <w:rsid w:val="000B401C"/>
    <w:rsid w:val="000C3321"/>
    <w:rsid w:val="000E79BA"/>
    <w:rsid w:val="0010188B"/>
    <w:rsid w:val="001121C5"/>
    <w:rsid w:val="00124D0F"/>
    <w:rsid w:val="0012762D"/>
    <w:rsid w:val="0015170A"/>
    <w:rsid w:val="00161591"/>
    <w:rsid w:val="00193D6B"/>
    <w:rsid w:val="001B07D3"/>
    <w:rsid w:val="001B5E99"/>
    <w:rsid w:val="001C6B41"/>
    <w:rsid w:val="001D325C"/>
    <w:rsid w:val="001D660E"/>
    <w:rsid w:val="001D789D"/>
    <w:rsid w:val="001E45F4"/>
    <w:rsid w:val="001F659D"/>
    <w:rsid w:val="00202F26"/>
    <w:rsid w:val="00206B9B"/>
    <w:rsid w:val="0021472C"/>
    <w:rsid w:val="002255C1"/>
    <w:rsid w:val="00225DC2"/>
    <w:rsid w:val="00230CD5"/>
    <w:rsid w:val="00240301"/>
    <w:rsid w:val="00274EF6"/>
    <w:rsid w:val="00275C01"/>
    <w:rsid w:val="002777F9"/>
    <w:rsid w:val="00284F93"/>
    <w:rsid w:val="002907BF"/>
    <w:rsid w:val="00297A62"/>
    <w:rsid w:val="002A44D9"/>
    <w:rsid w:val="002C46C4"/>
    <w:rsid w:val="002C5579"/>
    <w:rsid w:val="002D3DCC"/>
    <w:rsid w:val="002D6991"/>
    <w:rsid w:val="002E4B4F"/>
    <w:rsid w:val="002E7A7D"/>
    <w:rsid w:val="002F2FBC"/>
    <w:rsid w:val="00317E3A"/>
    <w:rsid w:val="00333264"/>
    <w:rsid w:val="003353D1"/>
    <w:rsid w:val="003409E4"/>
    <w:rsid w:val="00352C16"/>
    <w:rsid w:val="0036318C"/>
    <w:rsid w:val="00364542"/>
    <w:rsid w:val="00365480"/>
    <w:rsid w:val="00380AC3"/>
    <w:rsid w:val="00384F1B"/>
    <w:rsid w:val="003A4853"/>
    <w:rsid w:val="003E0A1F"/>
    <w:rsid w:val="00405648"/>
    <w:rsid w:val="00414995"/>
    <w:rsid w:val="0042294C"/>
    <w:rsid w:val="0042478A"/>
    <w:rsid w:val="004373B3"/>
    <w:rsid w:val="00445C45"/>
    <w:rsid w:val="00462FF5"/>
    <w:rsid w:val="00466D2D"/>
    <w:rsid w:val="00471C8C"/>
    <w:rsid w:val="004A2F26"/>
    <w:rsid w:val="004B4762"/>
    <w:rsid w:val="00511C12"/>
    <w:rsid w:val="00516DCF"/>
    <w:rsid w:val="005224EA"/>
    <w:rsid w:val="005379B9"/>
    <w:rsid w:val="00551C68"/>
    <w:rsid w:val="005733E8"/>
    <w:rsid w:val="00590BA8"/>
    <w:rsid w:val="00593070"/>
    <w:rsid w:val="005A69BD"/>
    <w:rsid w:val="005B68E7"/>
    <w:rsid w:val="005B7E5A"/>
    <w:rsid w:val="005F36C4"/>
    <w:rsid w:val="005F49A4"/>
    <w:rsid w:val="0060178B"/>
    <w:rsid w:val="00610C62"/>
    <w:rsid w:val="00636A7D"/>
    <w:rsid w:val="006535B9"/>
    <w:rsid w:val="00655765"/>
    <w:rsid w:val="00655997"/>
    <w:rsid w:val="00663A8D"/>
    <w:rsid w:val="00674391"/>
    <w:rsid w:val="0067564C"/>
    <w:rsid w:val="00675C58"/>
    <w:rsid w:val="006A6E04"/>
    <w:rsid w:val="006B0886"/>
    <w:rsid w:val="006B1925"/>
    <w:rsid w:val="006C4F9B"/>
    <w:rsid w:val="006C614D"/>
    <w:rsid w:val="006C6798"/>
    <w:rsid w:val="006D23F9"/>
    <w:rsid w:val="00705A0F"/>
    <w:rsid w:val="00707813"/>
    <w:rsid w:val="00733C74"/>
    <w:rsid w:val="00763113"/>
    <w:rsid w:val="00767D24"/>
    <w:rsid w:val="00772EDD"/>
    <w:rsid w:val="007856FC"/>
    <w:rsid w:val="00786678"/>
    <w:rsid w:val="007868F9"/>
    <w:rsid w:val="00787FAB"/>
    <w:rsid w:val="0079297C"/>
    <w:rsid w:val="007A6486"/>
    <w:rsid w:val="007B0DE3"/>
    <w:rsid w:val="007B7482"/>
    <w:rsid w:val="007B76AD"/>
    <w:rsid w:val="007D1E84"/>
    <w:rsid w:val="007D358B"/>
    <w:rsid w:val="007F6C7F"/>
    <w:rsid w:val="00822575"/>
    <w:rsid w:val="00832881"/>
    <w:rsid w:val="00850EC8"/>
    <w:rsid w:val="00870AE5"/>
    <w:rsid w:val="00877764"/>
    <w:rsid w:val="008838E7"/>
    <w:rsid w:val="008A6452"/>
    <w:rsid w:val="008B5B47"/>
    <w:rsid w:val="008B5E24"/>
    <w:rsid w:val="008E65B3"/>
    <w:rsid w:val="00904829"/>
    <w:rsid w:val="00912E01"/>
    <w:rsid w:val="00917D1D"/>
    <w:rsid w:val="00943951"/>
    <w:rsid w:val="00944BD2"/>
    <w:rsid w:val="0094729C"/>
    <w:rsid w:val="00954FC0"/>
    <w:rsid w:val="00960067"/>
    <w:rsid w:val="00962EF4"/>
    <w:rsid w:val="009636E7"/>
    <w:rsid w:val="009A25B5"/>
    <w:rsid w:val="009B39A1"/>
    <w:rsid w:val="00A02759"/>
    <w:rsid w:val="00A125D1"/>
    <w:rsid w:val="00A16F1E"/>
    <w:rsid w:val="00A25245"/>
    <w:rsid w:val="00A56692"/>
    <w:rsid w:val="00A606F3"/>
    <w:rsid w:val="00AA0F70"/>
    <w:rsid w:val="00AA13E5"/>
    <w:rsid w:val="00AA19FF"/>
    <w:rsid w:val="00AD24C8"/>
    <w:rsid w:val="00AD325F"/>
    <w:rsid w:val="00AE57EB"/>
    <w:rsid w:val="00B02282"/>
    <w:rsid w:val="00B0396F"/>
    <w:rsid w:val="00B1009F"/>
    <w:rsid w:val="00B218EF"/>
    <w:rsid w:val="00B33C5B"/>
    <w:rsid w:val="00B421DC"/>
    <w:rsid w:val="00B56E03"/>
    <w:rsid w:val="00B60492"/>
    <w:rsid w:val="00B62221"/>
    <w:rsid w:val="00B80EB4"/>
    <w:rsid w:val="00B85C54"/>
    <w:rsid w:val="00B92080"/>
    <w:rsid w:val="00B947A1"/>
    <w:rsid w:val="00BA0D58"/>
    <w:rsid w:val="00BC519E"/>
    <w:rsid w:val="00BC5433"/>
    <w:rsid w:val="00BD30BE"/>
    <w:rsid w:val="00BE02FC"/>
    <w:rsid w:val="00BE62BD"/>
    <w:rsid w:val="00C04079"/>
    <w:rsid w:val="00C100C2"/>
    <w:rsid w:val="00C266DF"/>
    <w:rsid w:val="00C42DA9"/>
    <w:rsid w:val="00C477AE"/>
    <w:rsid w:val="00C50718"/>
    <w:rsid w:val="00C523F8"/>
    <w:rsid w:val="00C53C71"/>
    <w:rsid w:val="00C5730A"/>
    <w:rsid w:val="00C74C6F"/>
    <w:rsid w:val="00C85010"/>
    <w:rsid w:val="00C93167"/>
    <w:rsid w:val="00CA43B0"/>
    <w:rsid w:val="00CB16D3"/>
    <w:rsid w:val="00CC0F43"/>
    <w:rsid w:val="00CC1DFC"/>
    <w:rsid w:val="00CE2098"/>
    <w:rsid w:val="00CE759F"/>
    <w:rsid w:val="00CF1F3F"/>
    <w:rsid w:val="00CF38A6"/>
    <w:rsid w:val="00D041F3"/>
    <w:rsid w:val="00D324C5"/>
    <w:rsid w:val="00D32FA2"/>
    <w:rsid w:val="00D35744"/>
    <w:rsid w:val="00D435E6"/>
    <w:rsid w:val="00D46627"/>
    <w:rsid w:val="00D50C09"/>
    <w:rsid w:val="00D50DCB"/>
    <w:rsid w:val="00D55E5C"/>
    <w:rsid w:val="00D65497"/>
    <w:rsid w:val="00D712A6"/>
    <w:rsid w:val="00D73174"/>
    <w:rsid w:val="00D73C2C"/>
    <w:rsid w:val="00D76730"/>
    <w:rsid w:val="00D7677F"/>
    <w:rsid w:val="00D8524B"/>
    <w:rsid w:val="00D964A7"/>
    <w:rsid w:val="00DA0D4E"/>
    <w:rsid w:val="00DB656D"/>
    <w:rsid w:val="00DC2BA6"/>
    <w:rsid w:val="00DC4EAC"/>
    <w:rsid w:val="00DC69C1"/>
    <w:rsid w:val="00DD4F87"/>
    <w:rsid w:val="00DF479F"/>
    <w:rsid w:val="00E1305B"/>
    <w:rsid w:val="00E2655D"/>
    <w:rsid w:val="00E30C6B"/>
    <w:rsid w:val="00E36E93"/>
    <w:rsid w:val="00E4465E"/>
    <w:rsid w:val="00E51CE4"/>
    <w:rsid w:val="00E74183"/>
    <w:rsid w:val="00E807F3"/>
    <w:rsid w:val="00E875BC"/>
    <w:rsid w:val="00E92A8A"/>
    <w:rsid w:val="00EC0302"/>
    <w:rsid w:val="00EC1CC0"/>
    <w:rsid w:val="00EE455C"/>
    <w:rsid w:val="00EE7C94"/>
    <w:rsid w:val="00EF23B4"/>
    <w:rsid w:val="00EF23C9"/>
    <w:rsid w:val="00EF5AB8"/>
    <w:rsid w:val="00EF62CA"/>
    <w:rsid w:val="00EF7740"/>
    <w:rsid w:val="00F12881"/>
    <w:rsid w:val="00F50BB2"/>
    <w:rsid w:val="00F62143"/>
    <w:rsid w:val="00F67843"/>
    <w:rsid w:val="00F77FB6"/>
    <w:rsid w:val="00F92868"/>
    <w:rsid w:val="00F92AEA"/>
    <w:rsid w:val="00FA3F7D"/>
    <w:rsid w:val="00FA662A"/>
    <w:rsid w:val="00FB592F"/>
    <w:rsid w:val="00FF1B6B"/>
    <w:rsid w:val="00FF2D00"/>
    <w:rsid w:val="00FF5873"/>
    <w:rsid w:val="00FF5BA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0ED61"/>
  <w15:chartTrackingRefBased/>
  <w15:docId w15:val="{8974C841-33D9-48D2-962B-29BCBF885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62221"/>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62221"/>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B62221"/>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B62221"/>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B62221"/>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B62221"/>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B62221"/>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B62221"/>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62221"/>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516DCF"/>
    <w:pPr>
      <w:spacing w:after="0" w:line="240" w:lineRule="auto"/>
    </w:pPr>
    <w:rPr>
      <w:rFonts w:eastAsiaTheme="minorEastAsia"/>
      <w:lang w:eastAsia="es-PE"/>
    </w:rPr>
    <w:tblPr>
      <w:tblCellMar>
        <w:top w:w="0" w:type="dxa"/>
        <w:left w:w="0" w:type="dxa"/>
        <w:bottom w:w="0" w:type="dxa"/>
        <w:right w:w="0" w:type="dxa"/>
      </w:tblCellMar>
    </w:tblPr>
  </w:style>
  <w:style w:type="paragraph" w:styleId="Prrafodelista">
    <w:name w:val="List Paragraph"/>
    <w:aliases w:val="Footnote,List Paragraph1,NIVEL ONE,Lista 123,Viñeta normal"/>
    <w:basedOn w:val="Normal"/>
    <w:link w:val="PrrafodelistaCar"/>
    <w:uiPriority w:val="34"/>
    <w:qFormat/>
    <w:rsid w:val="00CB16D3"/>
    <w:pPr>
      <w:ind w:left="720"/>
      <w:contextualSpacing/>
    </w:pPr>
  </w:style>
  <w:style w:type="character" w:customStyle="1" w:styleId="Ttulo1Car">
    <w:name w:val="Título 1 Car"/>
    <w:basedOn w:val="Fuentedeprrafopredeter"/>
    <w:link w:val="Ttulo1"/>
    <w:uiPriority w:val="9"/>
    <w:rsid w:val="00B62221"/>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B62221"/>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B62221"/>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B62221"/>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B62221"/>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B62221"/>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B62221"/>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B62221"/>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B62221"/>
    <w:rPr>
      <w:rFonts w:asciiTheme="majorHAnsi" w:eastAsiaTheme="majorEastAsia" w:hAnsiTheme="majorHAnsi" w:cstheme="majorBidi"/>
      <w:i/>
      <w:iCs/>
      <w:color w:val="272727" w:themeColor="text1" w:themeTint="D8"/>
      <w:sz w:val="21"/>
      <w:szCs w:val="21"/>
    </w:rPr>
  </w:style>
  <w:style w:type="character" w:customStyle="1" w:styleId="fontstyle01">
    <w:name w:val="fontstyle01"/>
    <w:basedOn w:val="Fuentedeprrafopredeter"/>
    <w:rsid w:val="00AA0F70"/>
    <w:rPr>
      <w:rFonts w:ascii="ArialNarrow" w:hAnsi="ArialNarrow" w:hint="default"/>
      <w:b w:val="0"/>
      <w:bCs w:val="0"/>
      <w:i w:val="0"/>
      <w:iCs w:val="0"/>
      <w:color w:val="000000"/>
      <w:sz w:val="22"/>
      <w:szCs w:val="22"/>
    </w:rPr>
  </w:style>
  <w:style w:type="character" w:customStyle="1" w:styleId="fontstyle21">
    <w:name w:val="fontstyle21"/>
    <w:basedOn w:val="Fuentedeprrafopredeter"/>
    <w:rsid w:val="008B5B47"/>
    <w:rPr>
      <w:rFonts w:ascii="ArialMT" w:hAnsi="ArialMT" w:hint="default"/>
      <w:b w:val="0"/>
      <w:bCs w:val="0"/>
      <w:i w:val="0"/>
      <w:iCs w:val="0"/>
      <w:color w:val="000000"/>
      <w:sz w:val="14"/>
      <w:szCs w:val="14"/>
    </w:rPr>
  </w:style>
  <w:style w:type="character" w:customStyle="1" w:styleId="fontstyle31">
    <w:name w:val="fontstyle31"/>
    <w:basedOn w:val="Fuentedeprrafopredeter"/>
    <w:rsid w:val="008B5B47"/>
    <w:rPr>
      <w:rFonts w:ascii="Calibri" w:hAnsi="Calibri" w:cs="Calibri" w:hint="default"/>
      <w:b w:val="0"/>
      <w:bCs w:val="0"/>
      <w:i w:val="0"/>
      <w:iCs w:val="0"/>
      <w:color w:val="000000"/>
      <w:sz w:val="22"/>
      <w:szCs w:val="22"/>
    </w:rPr>
  </w:style>
  <w:style w:type="character" w:customStyle="1" w:styleId="fontstyle41">
    <w:name w:val="fontstyle41"/>
    <w:basedOn w:val="Fuentedeprrafopredeter"/>
    <w:rsid w:val="008B5B47"/>
    <w:rPr>
      <w:rFonts w:ascii="ArialNarrow-Bold" w:hAnsi="ArialNarrow-Bold" w:hint="default"/>
      <w:b/>
      <w:bCs/>
      <w:i w:val="0"/>
      <w:iCs w:val="0"/>
      <w:color w:val="000000"/>
      <w:sz w:val="22"/>
      <w:szCs w:val="22"/>
    </w:rPr>
  </w:style>
  <w:style w:type="character" w:styleId="Hipervnculo">
    <w:name w:val="Hyperlink"/>
    <w:uiPriority w:val="99"/>
    <w:unhideWhenUsed/>
    <w:rsid w:val="00230CD5"/>
    <w:rPr>
      <w:color w:val="0563C1"/>
      <w:u w:val="single"/>
    </w:rPr>
  </w:style>
  <w:style w:type="character" w:customStyle="1" w:styleId="PrrafodelistaCar">
    <w:name w:val="Párrafo de lista Car"/>
    <w:aliases w:val="Footnote Car,List Paragraph1 Car,NIVEL ONE Car,Lista 123 Car,Viñeta normal Car"/>
    <w:link w:val="Prrafodelista"/>
    <w:uiPriority w:val="34"/>
    <w:locked/>
    <w:rsid w:val="00A56692"/>
  </w:style>
  <w:style w:type="paragraph" w:styleId="Sangra3detindependiente">
    <w:name w:val="Body Text Indent 3"/>
    <w:basedOn w:val="Normal"/>
    <w:link w:val="Sangra3detindependienteCar"/>
    <w:rsid w:val="00A56692"/>
    <w:pPr>
      <w:spacing w:after="120" w:line="240" w:lineRule="auto"/>
      <w:ind w:left="283"/>
    </w:pPr>
    <w:rPr>
      <w:rFonts w:ascii="Arial" w:eastAsia="Times New Roman" w:hAnsi="Arial"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A56692"/>
    <w:rPr>
      <w:rFonts w:ascii="Arial" w:eastAsia="Times New Roman" w:hAnsi="Arial"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539302">
      <w:bodyDiv w:val="1"/>
      <w:marLeft w:val="0"/>
      <w:marRight w:val="0"/>
      <w:marTop w:val="0"/>
      <w:marBottom w:val="0"/>
      <w:divBdr>
        <w:top w:val="none" w:sz="0" w:space="0" w:color="auto"/>
        <w:left w:val="none" w:sz="0" w:space="0" w:color="auto"/>
        <w:bottom w:val="none" w:sz="0" w:space="0" w:color="auto"/>
        <w:right w:val="none" w:sz="0" w:space="0" w:color="auto"/>
      </w:divBdr>
    </w:div>
    <w:div w:id="857085290">
      <w:bodyDiv w:val="1"/>
      <w:marLeft w:val="0"/>
      <w:marRight w:val="0"/>
      <w:marTop w:val="0"/>
      <w:marBottom w:val="0"/>
      <w:divBdr>
        <w:top w:val="none" w:sz="0" w:space="0" w:color="auto"/>
        <w:left w:val="none" w:sz="0" w:space="0" w:color="auto"/>
        <w:bottom w:val="none" w:sz="0" w:space="0" w:color="auto"/>
        <w:right w:val="none" w:sz="0" w:space="0" w:color="auto"/>
      </w:divBdr>
    </w:div>
    <w:div w:id="98188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anzarrural.org.p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vanzarrural.org.p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vanzarrural.org.p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miteavanzarrural@agrorural.gob.p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E215A-BD24-44B7-A680-2C399024B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3057</Words>
  <Characters>16818</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nec50avanzar@outlook.com</cp:lastModifiedBy>
  <cp:revision>3</cp:revision>
  <dcterms:created xsi:type="dcterms:W3CDTF">2022-04-01T16:35:00Z</dcterms:created>
  <dcterms:modified xsi:type="dcterms:W3CDTF">2022-04-01T16:44:00Z</dcterms:modified>
</cp:coreProperties>
</file>